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603D9" w14:textId="55B8036E" w:rsidR="00277805" w:rsidRPr="00E87E7D" w:rsidRDefault="00F163E3" w:rsidP="00F163E3">
      <w:pPr>
        <w:jc w:val="center"/>
        <w:rPr>
          <w:rFonts w:ascii="方正小标宋简体" w:eastAsia="方正小标宋简体"/>
          <w:color w:val="FF0000"/>
          <w:spacing w:val="100"/>
          <w:sz w:val="96"/>
          <w:szCs w:val="96"/>
        </w:rPr>
      </w:pPr>
      <w:r w:rsidRPr="00E87E7D">
        <w:rPr>
          <w:rFonts w:ascii="方正小标宋简体" w:eastAsia="方正小标宋简体" w:hint="eastAsia"/>
          <w:color w:val="FF0000"/>
          <w:spacing w:val="100"/>
          <w:sz w:val="96"/>
          <w:szCs w:val="96"/>
        </w:rPr>
        <w:t>高职教育动态</w:t>
      </w:r>
    </w:p>
    <w:p w14:paraId="0F6888C0" w14:textId="78E3E6C3" w:rsidR="00F163E3" w:rsidRDefault="00F163E3">
      <w:pPr>
        <w:rPr>
          <w:rFonts w:ascii="仿宋_GB2312" w:eastAsia="仿宋_GB2312"/>
          <w:szCs w:val="32"/>
        </w:rPr>
      </w:pPr>
      <w:r>
        <w:rPr>
          <w:rFonts w:ascii="仿宋_GB2312" w:eastAsia="仿宋_GB2312" w:hint="eastAsia"/>
          <w:noProof/>
          <w:szCs w:val="32"/>
        </w:rPr>
        <mc:AlternateContent>
          <mc:Choice Requires="wps">
            <w:drawing>
              <wp:anchor distT="0" distB="0" distL="114300" distR="114300" simplePos="0" relativeHeight="251659264" behindDoc="0" locked="0" layoutInCell="1" allowOverlap="1" wp14:anchorId="5A115DBA" wp14:editId="773F96FA">
                <wp:simplePos x="0" y="0"/>
                <wp:positionH relativeFrom="margin">
                  <wp:align>left</wp:align>
                </wp:positionH>
                <wp:positionV relativeFrom="paragraph">
                  <wp:posOffset>531495</wp:posOffset>
                </wp:positionV>
                <wp:extent cx="5343525" cy="0"/>
                <wp:effectExtent l="0" t="19050" r="28575" b="19050"/>
                <wp:wrapNone/>
                <wp:docPr id="1" name="直接连接符 1"/>
                <wp:cNvGraphicFramePr/>
                <a:graphic xmlns:a="http://schemas.openxmlformats.org/drawingml/2006/main">
                  <a:graphicData uri="http://schemas.microsoft.com/office/word/2010/wordprocessingShape">
                    <wps:wsp>
                      <wps:cNvCnPr/>
                      <wps:spPr>
                        <a:xfrm flipV="1">
                          <a:off x="0" y="0"/>
                          <a:ext cx="5343525" cy="0"/>
                        </a:xfrm>
                        <a:prstGeom prst="line">
                          <a:avLst/>
                        </a:prstGeom>
                        <a:ln w="3810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8BEEB" id="直接连接符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1.85pt" to="420.7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QK+QEAACMEAAAOAAAAZHJzL2Uyb0RvYy54bWysU82O0zAQviPxDpbvNGlL0SpquoddlQuC&#10;ir+764xbS/6TbZr0JXgBJG5w4sidt9nlMRg7aba7iAOIHCzb8803832eLC87rcgBfJDW1HQ6KSkB&#10;w20jza6m796un1xQEiIzDVPWQE2PEOjl6vGjZesqmNm9VQ14giQmVK2r6T5GVxVF4HvQLEysA4NB&#10;Yb1mEY9+VzSetciuVTEry2dFa33jvOUQAt5e90G6yvxCAI+vhAgQiaop9hbz6vO6TWuxWrJq55nb&#10;Sz60wf6hC82kwaIj1TWLjHzw8jcqLbm3wYo44VYXVgjJIWtANdPygZo3e+Yga0FzghttCv+Plr88&#10;bDyRDb4dJYZpfKLbT99vPn75+eMzrrffvpJpMql1oULsldn44RTcxifFnfCaCCXd+8SRblAV6bLF&#10;x9Fi6CLheLmYP50vZgtK+ClW9BQp0fkQn4PVJG1qqqRJ6lnFDi9CxLIIPUHStTKkren8YlqWGRas&#10;ks1aKpWCwe+2V8qTA8OXX69L/JIOpDiD4UmZhIY8KkOVpLVXl3fxqKAv9xoEWoUqep15SGEswjgH&#10;E7NbmRfRKU1gQ2Pi0Gia7j8lDvi7rv4muddxqmxNHJO1NNb3Nt2vHrtTy6LHo0lnutN2a5tjfvcc&#10;wEnMPg5/TRr183NOv/u3V78AAAD//wMAUEsDBBQABgAIAAAAIQCw5LhQ2wAAAAYBAAAPAAAAZHJz&#10;L2Rvd25yZXYueG1sTI/BTsMwEETvSPyDtUjcqJNCaZTGqUokDhyQaOEDtvHWjojXIXbbwNdjxAGO&#10;OzOaeVutJ9eLE42h86wgn2UgiFuvOzYK3l4fbwoQISJr7D2Tgk8KsK4vLyostT/zlk67aEQq4VCi&#10;AhvjUEoZWksOw8wPxMk7+NFhTOdopB7xnMpdL+dZdi8ddpwWLA7UWGrfd0en4Nl/cbNcPLXZ5sO8&#10;5HnzEOfGKnV9NW1WICJN8S8MP/gJHerEtPdH1kH0CtIjUUFxuwSR3OIuX4DY/wqyruR//PobAAD/&#10;/wMAUEsBAi0AFAAGAAgAAAAhALaDOJL+AAAA4QEAABMAAAAAAAAAAAAAAAAAAAAAAFtDb250ZW50&#10;X1R5cGVzXS54bWxQSwECLQAUAAYACAAAACEAOP0h/9YAAACUAQAACwAAAAAAAAAAAAAAAAAvAQAA&#10;X3JlbHMvLnJlbHNQSwECLQAUAAYACAAAACEApwlECvkBAAAjBAAADgAAAAAAAAAAAAAAAAAuAgAA&#10;ZHJzL2Uyb0RvYy54bWxQSwECLQAUAAYACAAAACEAsOS4UNsAAAAGAQAADwAAAAAAAAAAAAAAAABT&#10;BAAAZHJzL2Rvd25yZXYueG1sUEsFBgAAAAAEAAQA8wAAAFsFAAAAAA==&#10;" strokecolor="red" strokeweight="3pt">
                <v:stroke joinstyle="miter"/>
                <w10:wrap anchorx="margin"/>
              </v:line>
            </w:pict>
          </mc:Fallback>
        </mc:AlternateContent>
      </w:r>
      <w:r w:rsidRPr="00F163E3">
        <w:rPr>
          <w:rFonts w:ascii="仿宋_GB2312" w:eastAsia="仿宋_GB2312" w:hint="eastAsia"/>
          <w:szCs w:val="32"/>
        </w:rPr>
        <w:t xml:space="preserve">云南农业职业技术学院高职所编印  </w:t>
      </w:r>
      <w:r>
        <w:t xml:space="preserve">            </w:t>
      </w:r>
      <w:r w:rsidRPr="00E87E7D">
        <w:rPr>
          <w:rFonts w:cs="Arial"/>
        </w:rPr>
        <w:t xml:space="preserve">  </w:t>
      </w:r>
      <w:r w:rsidR="00E87E7D" w:rsidRPr="00E87E7D">
        <w:rPr>
          <w:rFonts w:cs="Arial"/>
        </w:rPr>
        <w:t>2</w:t>
      </w:r>
      <w:r w:rsidRPr="00F163E3">
        <w:rPr>
          <w:rFonts w:cs="Arial"/>
          <w:szCs w:val="32"/>
        </w:rPr>
        <w:t>020</w:t>
      </w:r>
      <w:r w:rsidRPr="00F163E3">
        <w:rPr>
          <w:rFonts w:ascii="宋体" w:hAnsi="宋体" w:cs="Arial"/>
          <w:szCs w:val="32"/>
        </w:rPr>
        <w:t>年第</w:t>
      </w:r>
      <w:r w:rsidR="005124AC">
        <w:rPr>
          <w:rFonts w:cs="Arial"/>
          <w:szCs w:val="32"/>
        </w:rPr>
        <w:t>1</w:t>
      </w:r>
      <w:r w:rsidRPr="00F163E3">
        <w:rPr>
          <w:rFonts w:ascii="宋体" w:hAnsi="宋体" w:cs="Arial"/>
          <w:szCs w:val="32"/>
        </w:rPr>
        <w:t>期</w:t>
      </w:r>
    </w:p>
    <w:p w14:paraId="77EE2AF5" w14:textId="06F2E8A7" w:rsidR="00F163E3" w:rsidRPr="00F163E3" w:rsidRDefault="00F163E3" w:rsidP="00F163E3"/>
    <w:p w14:paraId="2FD3F4A8" w14:textId="1F52635C" w:rsidR="00F163E3" w:rsidRDefault="00F163E3" w:rsidP="00F163E3">
      <w:pPr>
        <w:tabs>
          <w:tab w:val="left" w:pos="3180"/>
        </w:tabs>
        <w:rPr>
          <w:rFonts w:ascii="仿宋_GB2312" w:eastAsia="仿宋_GB2312"/>
          <w:szCs w:val="32"/>
        </w:rPr>
      </w:pPr>
      <w:r>
        <w:rPr>
          <w:rFonts w:ascii="仿宋_GB2312" w:eastAsia="仿宋_GB2312"/>
          <w:szCs w:val="32"/>
        </w:rPr>
        <w:tab/>
      </w:r>
    </w:p>
    <w:sdt>
      <w:sdtPr>
        <w:rPr>
          <w:rFonts w:ascii="Arial" w:eastAsia="宋体" w:hAnsi="Arial" w:cstheme="minorBidi"/>
          <w:color w:val="auto"/>
          <w:kern w:val="2"/>
          <w:sz w:val="28"/>
          <w:szCs w:val="36"/>
          <w:lang w:val="zh-CN"/>
        </w:rPr>
        <w:id w:val="1956745998"/>
        <w:docPartObj>
          <w:docPartGallery w:val="Table of Contents"/>
          <w:docPartUnique/>
        </w:docPartObj>
      </w:sdtPr>
      <w:sdtEndPr>
        <w:rPr>
          <w:b/>
          <w:bCs/>
        </w:rPr>
      </w:sdtEndPr>
      <w:sdtContent>
        <w:p w14:paraId="3E1E6B36" w14:textId="38CA0C90" w:rsidR="004A141E" w:rsidRPr="00D86488" w:rsidRDefault="004A141E" w:rsidP="00EC3898">
          <w:pPr>
            <w:pStyle w:val="TOC"/>
            <w:jc w:val="center"/>
            <w:rPr>
              <w:rFonts w:ascii="方正小标宋简体" w:eastAsia="方正小标宋简体"/>
              <w:b/>
              <w:bCs/>
              <w:color w:val="auto"/>
              <w:sz w:val="44"/>
              <w:szCs w:val="44"/>
            </w:rPr>
          </w:pPr>
          <w:r w:rsidRPr="00D86488">
            <w:rPr>
              <w:rFonts w:ascii="方正小标宋简体" w:eastAsia="方正小标宋简体" w:hint="eastAsia"/>
              <w:b/>
              <w:bCs/>
              <w:color w:val="auto"/>
              <w:sz w:val="44"/>
              <w:szCs w:val="44"/>
              <w:lang w:val="zh-CN"/>
            </w:rPr>
            <w:t>目录</w:t>
          </w:r>
        </w:p>
        <w:p w14:paraId="71E2EFF4" w14:textId="6886F261" w:rsidR="002E1A16" w:rsidRDefault="00EC3898">
          <w:pPr>
            <w:pStyle w:val="TOC1"/>
            <w:rPr>
              <w:rFonts w:eastAsiaTheme="minorEastAsia" w:cstheme="minorBidi"/>
              <w:b w:val="0"/>
              <w:noProof/>
              <w:kern w:val="2"/>
              <w:sz w:val="21"/>
            </w:rPr>
          </w:pPr>
          <w:r>
            <w:rPr>
              <w:sz w:val="32"/>
            </w:rPr>
            <w:fldChar w:fldCharType="begin"/>
          </w:r>
          <w:r>
            <w:rPr>
              <w:sz w:val="32"/>
            </w:rPr>
            <w:instrText xml:space="preserve"> TOC \o "1-3" \h \z \u </w:instrText>
          </w:r>
          <w:r w:rsidR="002E1A16" w:rsidRPr="002E1A16">
            <w:rPr>
              <w:sz w:val="32"/>
            </w:rPr>
            <w:instrText>\n "1-1"</w:instrText>
          </w:r>
          <w:r>
            <w:rPr>
              <w:sz w:val="32"/>
            </w:rPr>
            <w:fldChar w:fldCharType="separate"/>
          </w:r>
          <w:hyperlink w:anchor="_Toc39844925" w:history="1">
            <w:r w:rsidR="002E1A16" w:rsidRPr="00F614D9">
              <w:rPr>
                <w:rStyle w:val="a9"/>
                <w:noProof/>
              </w:rPr>
              <w:t>【政策引领】</w:t>
            </w:r>
          </w:hyperlink>
        </w:p>
        <w:p w14:paraId="2A1C64BE" w14:textId="1B7F7ED9" w:rsidR="002E1A16" w:rsidRDefault="002E1A16">
          <w:pPr>
            <w:pStyle w:val="TOC2"/>
            <w:tabs>
              <w:tab w:val="right" w:leader="dot" w:pos="8296"/>
            </w:tabs>
            <w:rPr>
              <w:rFonts w:eastAsiaTheme="minorEastAsia" w:cstheme="minorBidi"/>
              <w:noProof/>
              <w:kern w:val="2"/>
              <w:sz w:val="21"/>
            </w:rPr>
          </w:pPr>
          <w:hyperlink w:anchor="_Toc39844926" w:history="1">
            <w:r w:rsidRPr="00F614D9">
              <w:rPr>
                <w:rStyle w:val="a9"/>
                <w:noProof/>
              </w:rPr>
              <w:t>教育部长陈宝生：教育脱贫攻坚进入全面总攻阶段</w:t>
            </w:r>
            <w:r>
              <w:rPr>
                <w:noProof/>
                <w:webHidden/>
              </w:rPr>
              <w:tab/>
            </w:r>
            <w:r>
              <w:rPr>
                <w:noProof/>
                <w:webHidden/>
              </w:rPr>
              <w:fldChar w:fldCharType="begin"/>
            </w:r>
            <w:r>
              <w:rPr>
                <w:noProof/>
                <w:webHidden/>
              </w:rPr>
              <w:instrText xml:space="preserve"> PAGEREF _Toc39844926 \h </w:instrText>
            </w:r>
            <w:r>
              <w:rPr>
                <w:noProof/>
                <w:webHidden/>
              </w:rPr>
            </w:r>
            <w:r>
              <w:rPr>
                <w:noProof/>
                <w:webHidden/>
              </w:rPr>
              <w:fldChar w:fldCharType="separate"/>
            </w:r>
            <w:r>
              <w:rPr>
                <w:noProof/>
                <w:webHidden/>
              </w:rPr>
              <w:t>1</w:t>
            </w:r>
            <w:r>
              <w:rPr>
                <w:noProof/>
                <w:webHidden/>
              </w:rPr>
              <w:fldChar w:fldCharType="end"/>
            </w:r>
          </w:hyperlink>
        </w:p>
        <w:p w14:paraId="1E51A5AA" w14:textId="6B65DDD1" w:rsidR="002E1A16" w:rsidRDefault="002E1A16">
          <w:pPr>
            <w:pStyle w:val="TOC1"/>
            <w:rPr>
              <w:rFonts w:eastAsiaTheme="minorEastAsia" w:cstheme="minorBidi"/>
              <w:b w:val="0"/>
              <w:noProof/>
              <w:kern w:val="2"/>
              <w:sz w:val="21"/>
            </w:rPr>
          </w:pPr>
          <w:hyperlink w:anchor="_Toc39844927" w:history="1">
            <w:r w:rsidRPr="00F614D9">
              <w:rPr>
                <w:rStyle w:val="a9"/>
                <w:noProof/>
              </w:rPr>
              <w:t>【职教热点】</w:t>
            </w:r>
          </w:hyperlink>
        </w:p>
        <w:p w14:paraId="3D4D4007" w14:textId="6D0C71EE" w:rsidR="002E1A16" w:rsidRDefault="002E1A16">
          <w:pPr>
            <w:pStyle w:val="TOC2"/>
            <w:tabs>
              <w:tab w:val="right" w:leader="dot" w:pos="8296"/>
            </w:tabs>
            <w:rPr>
              <w:rFonts w:eastAsiaTheme="minorEastAsia" w:cstheme="minorBidi"/>
              <w:noProof/>
              <w:kern w:val="2"/>
              <w:sz w:val="21"/>
            </w:rPr>
          </w:pPr>
          <w:hyperlink w:anchor="_Toc39844928" w:history="1">
            <w:r w:rsidRPr="00F614D9">
              <w:rPr>
                <w:rStyle w:val="a9"/>
                <w:noProof/>
              </w:rPr>
              <w:t>推动构建现代化强国建设需要的教育体系</w:t>
            </w:r>
            <w:r>
              <w:rPr>
                <w:noProof/>
                <w:webHidden/>
              </w:rPr>
              <w:tab/>
            </w:r>
            <w:r>
              <w:rPr>
                <w:noProof/>
                <w:webHidden/>
              </w:rPr>
              <w:fldChar w:fldCharType="begin"/>
            </w:r>
            <w:r>
              <w:rPr>
                <w:noProof/>
                <w:webHidden/>
              </w:rPr>
              <w:instrText xml:space="preserve"> PAGEREF _Toc39844928 \h </w:instrText>
            </w:r>
            <w:r>
              <w:rPr>
                <w:noProof/>
                <w:webHidden/>
              </w:rPr>
            </w:r>
            <w:r>
              <w:rPr>
                <w:noProof/>
                <w:webHidden/>
              </w:rPr>
              <w:fldChar w:fldCharType="separate"/>
            </w:r>
            <w:r>
              <w:rPr>
                <w:noProof/>
                <w:webHidden/>
              </w:rPr>
              <w:t>2</w:t>
            </w:r>
            <w:r>
              <w:rPr>
                <w:noProof/>
                <w:webHidden/>
              </w:rPr>
              <w:fldChar w:fldCharType="end"/>
            </w:r>
          </w:hyperlink>
        </w:p>
        <w:p w14:paraId="579E1B24" w14:textId="3A510F31" w:rsidR="002E1A16" w:rsidRDefault="002E1A16">
          <w:pPr>
            <w:pStyle w:val="TOC2"/>
            <w:tabs>
              <w:tab w:val="right" w:leader="dot" w:pos="8296"/>
            </w:tabs>
            <w:rPr>
              <w:rFonts w:eastAsiaTheme="minorEastAsia" w:cstheme="minorBidi"/>
              <w:noProof/>
              <w:kern w:val="2"/>
              <w:sz w:val="21"/>
            </w:rPr>
          </w:pPr>
          <w:hyperlink w:anchor="_Toc39844929" w:history="1">
            <w:r w:rsidRPr="00F614D9">
              <w:rPr>
                <w:rStyle w:val="a9"/>
                <w:noProof/>
              </w:rPr>
              <w:t>关于做好职业教育国家学分银行建设相关工作的通知</w:t>
            </w:r>
            <w:r>
              <w:rPr>
                <w:noProof/>
                <w:webHidden/>
              </w:rPr>
              <w:tab/>
            </w:r>
            <w:r>
              <w:rPr>
                <w:noProof/>
                <w:webHidden/>
              </w:rPr>
              <w:fldChar w:fldCharType="begin"/>
            </w:r>
            <w:r>
              <w:rPr>
                <w:noProof/>
                <w:webHidden/>
              </w:rPr>
              <w:instrText xml:space="preserve"> PAGEREF _Toc39844929 \h </w:instrText>
            </w:r>
            <w:r>
              <w:rPr>
                <w:noProof/>
                <w:webHidden/>
              </w:rPr>
            </w:r>
            <w:r>
              <w:rPr>
                <w:noProof/>
                <w:webHidden/>
              </w:rPr>
              <w:fldChar w:fldCharType="separate"/>
            </w:r>
            <w:r>
              <w:rPr>
                <w:noProof/>
                <w:webHidden/>
              </w:rPr>
              <w:t>3</w:t>
            </w:r>
            <w:r>
              <w:rPr>
                <w:noProof/>
                <w:webHidden/>
              </w:rPr>
              <w:fldChar w:fldCharType="end"/>
            </w:r>
          </w:hyperlink>
        </w:p>
        <w:p w14:paraId="678422AC" w14:textId="4519C67F" w:rsidR="002E1A16" w:rsidRDefault="002E1A16">
          <w:pPr>
            <w:pStyle w:val="TOC1"/>
            <w:rPr>
              <w:rFonts w:eastAsiaTheme="minorEastAsia" w:cstheme="minorBidi"/>
              <w:b w:val="0"/>
              <w:noProof/>
              <w:kern w:val="2"/>
              <w:sz w:val="21"/>
            </w:rPr>
          </w:pPr>
          <w:hyperlink w:anchor="_Toc39844930" w:history="1">
            <w:r w:rsidRPr="00F614D9">
              <w:rPr>
                <w:rStyle w:val="a9"/>
                <w:noProof/>
              </w:rPr>
              <w:t>【本院动态】</w:t>
            </w:r>
          </w:hyperlink>
        </w:p>
        <w:p w14:paraId="5332FE38" w14:textId="365D32A9" w:rsidR="002E1A16" w:rsidRDefault="002E1A16">
          <w:pPr>
            <w:pStyle w:val="TOC2"/>
            <w:tabs>
              <w:tab w:val="right" w:leader="dot" w:pos="8296"/>
            </w:tabs>
            <w:rPr>
              <w:rFonts w:eastAsiaTheme="minorEastAsia" w:cstheme="minorBidi"/>
              <w:noProof/>
              <w:kern w:val="2"/>
              <w:sz w:val="21"/>
            </w:rPr>
          </w:pPr>
          <w:hyperlink w:anchor="_Toc39844931" w:history="1">
            <w:r w:rsidRPr="00F614D9">
              <w:rPr>
                <w:rStyle w:val="a9"/>
                <w:noProof/>
              </w:rPr>
              <w:t>教育部教师工作司关于公布首批全国职业院校</w:t>
            </w:r>
            <w:r w:rsidRPr="00F614D9">
              <w:rPr>
                <w:rStyle w:val="a9"/>
                <w:noProof/>
              </w:rPr>
              <w:t>“</w:t>
            </w:r>
            <w:r w:rsidRPr="00F614D9">
              <w:rPr>
                <w:rStyle w:val="a9"/>
                <w:noProof/>
              </w:rPr>
              <w:t>双师型</w:t>
            </w:r>
            <w:r w:rsidRPr="00F614D9">
              <w:rPr>
                <w:rStyle w:val="a9"/>
                <w:noProof/>
              </w:rPr>
              <w:t>”</w:t>
            </w:r>
            <w:r w:rsidRPr="00F614D9">
              <w:rPr>
                <w:rStyle w:val="a9"/>
                <w:noProof/>
              </w:rPr>
              <w:t>教师队伍建设典型案例的通知</w:t>
            </w:r>
            <w:r>
              <w:rPr>
                <w:noProof/>
                <w:webHidden/>
              </w:rPr>
              <w:tab/>
            </w:r>
            <w:r>
              <w:rPr>
                <w:noProof/>
                <w:webHidden/>
              </w:rPr>
              <w:fldChar w:fldCharType="begin"/>
            </w:r>
            <w:r>
              <w:rPr>
                <w:noProof/>
                <w:webHidden/>
              </w:rPr>
              <w:instrText xml:space="preserve"> PAGEREF _Toc39844931 \h </w:instrText>
            </w:r>
            <w:r>
              <w:rPr>
                <w:noProof/>
                <w:webHidden/>
              </w:rPr>
            </w:r>
            <w:r>
              <w:rPr>
                <w:noProof/>
                <w:webHidden/>
              </w:rPr>
              <w:fldChar w:fldCharType="separate"/>
            </w:r>
            <w:r>
              <w:rPr>
                <w:noProof/>
                <w:webHidden/>
              </w:rPr>
              <w:t>4</w:t>
            </w:r>
            <w:r>
              <w:rPr>
                <w:noProof/>
                <w:webHidden/>
              </w:rPr>
              <w:fldChar w:fldCharType="end"/>
            </w:r>
          </w:hyperlink>
        </w:p>
        <w:p w14:paraId="664F8D19" w14:textId="01A17F5F" w:rsidR="002E1A16" w:rsidRDefault="002E1A16">
          <w:pPr>
            <w:pStyle w:val="TOC2"/>
            <w:tabs>
              <w:tab w:val="right" w:leader="dot" w:pos="8296"/>
            </w:tabs>
            <w:rPr>
              <w:rFonts w:eastAsiaTheme="minorEastAsia" w:cstheme="minorBidi"/>
              <w:noProof/>
              <w:kern w:val="2"/>
              <w:sz w:val="21"/>
            </w:rPr>
          </w:pPr>
          <w:hyperlink w:anchor="_Toc39844932" w:history="1">
            <w:r w:rsidRPr="00F614D9">
              <w:rPr>
                <w:rStyle w:val="a9"/>
                <w:noProof/>
              </w:rPr>
              <w:t>云南农业职业技术学院：多措并举，逆向前行</w:t>
            </w:r>
            <w:r w:rsidRPr="00F614D9">
              <w:rPr>
                <w:rStyle w:val="a9"/>
                <w:noProof/>
              </w:rPr>
              <w:t>——</w:t>
            </w:r>
            <w:r w:rsidRPr="00F614D9">
              <w:rPr>
                <w:rStyle w:val="a9"/>
                <w:noProof/>
              </w:rPr>
              <w:t>平稳有序推进线上教学见成效</w:t>
            </w:r>
            <w:r>
              <w:rPr>
                <w:noProof/>
                <w:webHidden/>
              </w:rPr>
              <w:tab/>
            </w:r>
            <w:r>
              <w:rPr>
                <w:noProof/>
                <w:webHidden/>
              </w:rPr>
              <w:fldChar w:fldCharType="begin"/>
            </w:r>
            <w:r>
              <w:rPr>
                <w:noProof/>
                <w:webHidden/>
              </w:rPr>
              <w:instrText xml:space="preserve"> PAGEREF _Toc39844932 \h </w:instrText>
            </w:r>
            <w:r>
              <w:rPr>
                <w:noProof/>
                <w:webHidden/>
              </w:rPr>
            </w:r>
            <w:r>
              <w:rPr>
                <w:noProof/>
                <w:webHidden/>
              </w:rPr>
              <w:fldChar w:fldCharType="separate"/>
            </w:r>
            <w:r>
              <w:rPr>
                <w:noProof/>
                <w:webHidden/>
              </w:rPr>
              <w:t>5</w:t>
            </w:r>
            <w:r>
              <w:rPr>
                <w:noProof/>
                <w:webHidden/>
              </w:rPr>
              <w:fldChar w:fldCharType="end"/>
            </w:r>
          </w:hyperlink>
        </w:p>
        <w:p w14:paraId="14E4E15C" w14:textId="365BAD37" w:rsidR="002E1A16" w:rsidRDefault="002E1A16">
          <w:pPr>
            <w:pStyle w:val="TOC1"/>
            <w:rPr>
              <w:rFonts w:eastAsiaTheme="minorEastAsia" w:cstheme="minorBidi"/>
              <w:b w:val="0"/>
              <w:noProof/>
              <w:kern w:val="2"/>
              <w:sz w:val="21"/>
            </w:rPr>
          </w:pPr>
          <w:hyperlink w:anchor="_Toc39844933" w:history="1">
            <w:r w:rsidRPr="00F614D9">
              <w:rPr>
                <w:rStyle w:val="a9"/>
                <w:noProof/>
              </w:rPr>
              <w:t>【经典好文】</w:t>
            </w:r>
          </w:hyperlink>
        </w:p>
        <w:p w14:paraId="2BA641C4" w14:textId="51563058" w:rsidR="002E1A16" w:rsidRDefault="002E1A16">
          <w:pPr>
            <w:pStyle w:val="TOC2"/>
            <w:tabs>
              <w:tab w:val="right" w:leader="dot" w:pos="8296"/>
            </w:tabs>
            <w:rPr>
              <w:rFonts w:eastAsiaTheme="minorEastAsia" w:cstheme="minorBidi"/>
              <w:noProof/>
              <w:kern w:val="2"/>
              <w:sz w:val="21"/>
            </w:rPr>
          </w:pPr>
          <w:hyperlink w:anchor="_Toc39844934" w:history="1">
            <w:r w:rsidRPr="00F614D9">
              <w:rPr>
                <w:rStyle w:val="a9"/>
                <w:noProof/>
              </w:rPr>
              <w:t>全力打好稳就业、促就业</w:t>
            </w:r>
            <w:r w:rsidRPr="00F614D9">
              <w:rPr>
                <w:rStyle w:val="a9"/>
                <w:noProof/>
              </w:rPr>
              <w:t>“</w:t>
            </w:r>
            <w:r w:rsidRPr="00F614D9">
              <w:rPr>
                <w:rStyle w:val="a9"/>
                <w:noProof/>
              </w:rPr>
              <w:t>精准组合拳</w:t>
            </w:r>
            <w:r w:rsidRPr="00F614D9">
              <w:rPr>
                <w:rStyle w:val="a9"/>
                <w:noProof/>
              </w:rPr>
              <w:t>”</w:t>
            </w:r>
            <w:r>
              <w:rPr>
                <w:noProof/>
                <w:webHidden/>
              </w:rPr>
              <w:tab/>
            </w:r>
            <w:r>
              <w:rPr>
                <w:noProof/>
                <w:webHidden/>
              </w:rPr>
              <w:fldChar w:fldCharType="begin"/>
            </w:r>
            <w:r>
              <w:rPr>
                <w:noProof/>
                <w:webHidden/>
              </w:rPr>
              <w:instrText xml:space="preserve"> PAGEREF _Toc39844934 \h </w:instrText>
            </w:r>
            <w:r>
              <w:rPr>
                <w:noProof/>
                <w:webHidden/>
              </w:rPr>
            </w:r>
            <w:r>
              <w:rPr>
                <w:noProof/>
                <w:webHidden/>
              </w:rPr>
              <w:fldChar w:fldCharType="separate"/>
            </w:r>
            <w:r>
              <w:rPr>
                <w:noProof/>
                <w:webHidden/>
              </w:rPr>
              <w:t>6</w:t>
            </w:r>
            <w:r>
              <w:rPr>
                <w:noProof/>
                <w:webHidden/>
              </w:rPr>
              <w:fldChar w:fldCharType="end"/>
            </w:r>
          </w:hyperlink>
        </w:p>
        <w:p w14:paraId="3003D960" w14:textId="2435D0A6" w:rsidR="004A141E" w:rsidRDefault="00EC3898">
          <w:r>
            <w:rPr>
              <w:rFonts w:asciiTheme="minorHAnsi" w:hAnsiTheme="minorHAnsi" w:cs="Times New Roman"/>
              <w:kern w:val="0"/>
              <w:sz w:val="32"/>
              <w:szCs w:val="22"/>
            </w:rPr>
            <w:fldChar w:fldCharType="end"/>
          </w:r>
        </w:p>
      </w:sdtContent>
    </w:sdt>
    <w:p w14:paraId="61D29A12" w14:textId="3E670092" w:rsidR="00860AC1" w:rsidRDefault="00096EB0" w:rsidP="00860AC1">
      <w:pPr>
        <w:widowControl/>
        <w:jc w:val="left"/>
        <w:sectPr w:rsidR="00860AC1" w:rsidSect="00D607D1">
          <w:footerReference w:type="default" r:id="rId8"/>
          <w:pgSz w:w="11906" w:h="16838"/>
          <w:pgMar w:top="1440" w:right="1800" w:bottom="1440" w:left="1800" w:header="851" w:footer="992" w:gutter="0"/>
          <w:pgNumType w:start="1"/>
          <w:cols w:space="425"/>
          <w:docGrid w:type="lines" w:linePitch="381"/>
        </w:sectPr>
      </w:pPr>
      <w:r>
        <w:br w:type="page"/>
      </w:r>
      <w:bookmarkStart w:id="0" w:name="_GoBack"/>
      <w:bookmarkEnd w:id="0"/>
    </w:p>
    <w:p w14:paraId="5866CDE3" w14:textId="7F3405E4" w:rsidR="00BC1106" w:rsidRPr="00096EB0" w:rsidRDefault="00BC1106" w:rsidP="003A73F9">
      <w:pPr>
        <w:pStyle w:val="1"/>
        <w:rPr>
          <w:rFonts w:ascii="Arial" w:hAnsi="Arial" w:cstheme="minorBidi"/>
          <w:szCs w:val="36"/>
        </w:rPr>
      </w:pPr>
      <w:bookmarkStart w:id="1" w:name="_Toc39844925"/>
      <w:r w:rsidRPr="005D6D85">
        <w:rPr>
          <w:rFonts w:hint="eastAsia"/>
        </w:rPr>
        <w:lastRenderedPageBreak/>
        <w:t>【政策引领】</w:t>
      </w:r>
      <w:bookmarkEnd w:id="1"/>
    </w:p>
    <w:p w14:paraId="268599A2" w14:textId="248C35D4" w:rsidR="00AA01B9" w:rsidRDefault="00AA01B9" w:rsidP="003A73F9">
      <w:pPr>
        <w:pStyle w:val="2"/>
      </w:pPr>
      <w:bookmarkStart w:id="2" w:name="_Toc39844926"/>
      <w:r w:rsidRPr="00AA01B9">
        <w:rPr>
          <w:rFonts w:hint="eastAsia"/>
        </w:rPr>
        <w:t>教育部长陈宝生：教育脱贫攻坚进入全面总攻阶段</w:t>
      </w:r>
      <w:bookmarkStart w:id="3" w:name="_Hlk37248196"/>
      <w:bookmarkEnd w:id="2"/>
    </w:p>
    <w:p w14:paraId="0387A243" w14:textId="77777777" w:rsidR="00346DD9" w:rsidRPr="0072594E" w:rsidRDefault="00346DD9" w:rsidP="0072594E">
      <w:pPr>
        <w:autoSpaceDE w:val="0"/>
        <w:autoSpaceDN w:val="0"/>
        <w:adjustRightInd w:val="0"/>
        <w:spacing w:line="600" w:lineRule="exact"/>
        <w:rPr>
          <w:rFonts w:ascii="宋体" w:hAnsi="宋体" w:cs="仿宋_GB2312"/>
          <w:spacing w:val="-2"/>
          <w:kern w:val="0"/>
          <w:sz w:val="44"/>
          <w:szCs w:val="44"/>
        </w:rPr>
      </w:pPr>
      <w:bookmarkStart w:id="4" w:name="_Hlk39673350"/>
      <w:bookmarkEnd w:id="3"/>
    </w:p>
    <w:p w14:paraId="10957485" w14:textId="77777777" w:rsidR="00AA01B9" w:rsidRDefault="00AA01B9" w:rsidP="00114557">
      <w:pPr>
        <w:widowControl/>
        <w:spacing w:line="660" w:lineRule="exact"/>
        <w:ind w:firstLineChars="200" w:firstLine="560"/>
        <w:rPr>
          <w:rFonts w:ascii="宋体" w:hAnsi="宋体"/>
        </w:rPr>
      </w:pPr>
      <w:r w:rsidRPr="00AA01B9">
        <w:rPr>
          <w:rFonts w:ascii="宋体" w:hAnsi="宋体" w:hint="eastAsia"/>
        </w:rPr>
        <w:t>为深入贯彻落</w:t>
      </w:r>
      <w:proofErr w:type="gramStart"/>
      <w:r w:rsidRPr="00AA01B9">
        <w:rPr>
          <w:rFonts w:ascii="宋体" w:hAnsi="宋体" w:hint="eastAsia"/>
        </w:rPr>
        <w:t>实习近</w:t>
      </w:r>
      <w:proofErr w:type="gramEnd"/>
      <w:r w:rsidRPr="00AA01B9">
        <w:rPr>
          <w:rFonts w:ascii="宋体" w:hAnsi="宋体" w:hint="eastAsia"/>
        </w:rPr>
        <w:t>平总书记在决战决胜脱贫攻坚座谈会上的重要讲话精神，4月24日，教育部党组书记、部长、部脱贫攻坚领导小组组长陈宝生主持召开教育部脱贫攻坚工作领导小组会议。会议强调，要树立总攻意识，聚焦总攻目标，完善总攻机制，以总攻统揽教育脱贫攻坚工作，确保在收官之年高质量如期完成各项目标任务。</w:t>
      </w:r>
    </w:p>
    <w:p w14:paraId="3704619E" w14:textId="77777777" w:rsidR="00AA01B9" w:rsidRDefault="00AA01B9" w:rsidP="00AA01B9">
      <w:pPr>
        <w:widowControl/>
        <w:spacing w:line="660" w:lineRule="exact"/>
        <w:rPr>
          <w:rFonts w:ascii="宋体" w:hAnsi="宋体"/>
        </w:rPr>
      </w:pPr>
    </w:p>
    <w:p w14:paraId="5C2F3A3A" w14:textId="77777777" w:rsidR="00AA01B9" w:rsidRDefault="002D5656" w:rsidP="00AA01B9">
      <w:pPr>
        <w:widowControl/>
        <w:spacing w:line="660" w:lineRule="exact"/>
        <w:rPr>
          <w:rFonts w:ascii="宋体" w:hAnsi="宋体"/>
          <w:b/>
          <w:bCs/>
        </w:rPr>
      </w:pPr>
      <w:hyperlink r:id="rId9" w:history="1">
        <w:r w:rsidR="00AA01B9" w:rsidRPr="00AA01B9">
          <w:rPr>
            <w:rStyle w:val="a9"/>
            <w:rFonts w:ascii="宋体" w:hAnsi="宋体" w:hint="eastAsia"/>
            <w:b/>
            <w:bCs/>
          </w:rPr>
          <w:t>点击阅读全文</w:t>
        </w:r>
      </w:hyperlink>
    </w:p>
    <w:p w14:paraId="4F639633" w14:textId="77777777" w:rsidR="00AA01B9" w:rsidRDefault="00AA01B9" w:rsidP="00AA01B9">
      <w:pPr>
        <w:widowControl/>
        <w:spacing w:line="660" w:lineRule="exact"/>
        <w:ind w:firstLineChars="200" w:firstLine="560"/>
        <w:rPr>
          <w:rFonts w:ascii="宋体" w:hAnsi="宋体"/>
        </w:rPr>
      </w:pPr>
    </w:p>
    <w:p w14:paraId="43AAB73D" w14:textId="77777777" w:rsidR="00AA01B9" w:rsidRDefault="00AA01B9" w:rsidP="00AA01B9">
      <w:pPr>
        <w:widowControl/>
        <w:spacing w:line="660" w:lineRule="exact"/>
        <w:ind w:firstLineChars="200" w:firstLine="560"/>
        <w:rPr>
          <w:rFonts w:ascii="宋体" w:hAnsi="宋体"/>
        </w:rPr>
      </w:pPr>
    </w:p>
    <w:p w14:paraId="6A4FD63F" w14:textId="77777777" w:rsidR="00AA01B9" w:rsidRDefault="00AA01B9" w:rsidP="00AA01B9">
      <w:pPr>
        <w:widowControl/>
        <w:spacing w:line="660" w:lineRule="exact"/>
        <w:ind w:firstLineChars="200" w:firstLine="560"/>
        <w:rPr>
          <w:rFonts w:ascii="宋体" w:hAnsi="宋体"/>
        </w:rPr>
      </w:pPr>
    </w:p>
    <w:p w14:paraId="56E7625A" w14:textId="77777777" w:rsidR="00AA01B9" w:rsidRDefault="00AA01B9" w:rsidP="00AA01B9">
      <w:pPr>
        <w:widowControl/>
        <w:spacing w:line="660" w:lineRule="exact"/>
        <w:ind w:firstLineChars="200" w:firstLine="560"/>
        <w:rPr>
          <w:rFonts w:ascii="宋体" w:hAnsi="宋体"/>
        </w:rPr>
      </w:pPr>
    </w:p>
    <w:p w14:paraId="09572B20" w14:textId="77777777" w:rsidR="00AA01B9" w:rsidRDefault="00AA01B9" w:rsidP="00AA01B9">
      <w:pPr>
        <w:widowControl/>
        <w:spacing w:line="660" w:lineRule="exact"/>
        <w:ind w:firstLineChars="200" w:firstLine="560"/>
        <w:rPr>
          <w:rFonts w:ascii="宋体" w:hAnsi="宋体"/>
        </w:rPr>
      </w:pPr>
    </w:p>
    <w:p w14:paraId="50ABE3A4" w14:textId="77777777" w:rsidR="00AA01B9" w:rsidRDefault="00AA01B9" w:rsidP="00AA01B9">
      <w:pPr>
        <w:widowControl/>
        <w:spacing w:line="660" w:lineRule="exact"/>
        <w:ind w:firstLineChars="200" w:firstLine="560"/>
        <w:rPr>
          <w:rFonts w:ascii="宋体" w:hAnsi="宋体"/>
        </w:rPr>
      </w:pPr>
    </w:p>
    <w:p w14:paraId="1F72B9ED" w14:textId="77777777" w:rsidR="00AA01B9" w:rsidRDefault="00AA01B9" w:rsidP="00AA01B9">
      <w:pPr>
        <w:widowControl/>
        <w:spacing w:line="660" w:lineRule="exact"/>
        <w:ind w:firstLineChars="200" w:firstLine="560"/>
        <w:rPr>
          <w:rFonts w:ascii="宋体" w:hAnsi="宋体"/>
        </w:rPr>
      </w:pPr>
    </w:p>
    <w:p w14:paraId="69B86057" w14:textId="48BD4F82" w:rsidR="00AE7AEB" w:rsidRPr="00C54F02" w:rsidRDefault="00BC1106" w:rsidP="003A73F9">
      <w:pPr>
        <w:pStyle w:val="1"/>
      </w:pPr>
      <w:bookmarkStart w:id="5" w:name="_Toc39844927"/>
      <w:bookmarkEnd w:id="4"/>
      <w:r>
        <w:rPr>
          <w:rFonts w:hint="eastAsia"/>
        </w:rPr>
        <w:lastRenderedPageBreak/>
        <w:t>【职教热点】</w:t>
      </w:r>
      <w:bookmarkStart w:id="6" w:name="_Toc15372"/>
      <w:bookmarkStart w:id="7" w:name="_Toc2755"/>
      <w:bookmarkStart w:id="8" w:name="_Toc32586"/>
      <w:bookmarkStart w:id="9" w:name="_Toc5823"/>
      <w:bookmarkStart w:id="10" w:name="_Toc28150"/>
      <w:bookmarkStart w:id="11" w:name="_Toc5183"/>
      <w:bookmarkStart w:id="12" w:name="_Toc858"/>
      <w:bookmarkEnd w:id="5"/>
    </w:p>
    <w:p w14:paraId="087CD163" w14:textId="77777777" w:rsidR="000D5A52" w:rsidRPr="000D5A52" w:rsidRDefault="000D5A52" w:rsidP="003A73F9">
      <w:pPr>
        <w:pStyle w:val="2"/>
      </w:pPr>
      <w:bookmarkStart w:id="13" w:name="_Hlk39842651"/>
      <w:bookmarkStart w:id="14" w:name="_Hlk39739855"/>
      <w:bookmarkStart w:id="15" w:name="_Toc39844928"/>
      <w:r w:rsidRPr="000D5A52">
        <w:rPr>
          <w:rFonts w:hint="eastAsia"/>
        </w:rPr>
        <w:t>推动构建现代化强国建设需要的教育体系</w:t>
      </w:r>
      <w:bookmarkEnd w:id="15"/>
    </w:p>
    <w:bookmarkEnd w:id="13"/>
    <w:p w14:paraId="1BB8584A" w14:textId="4C8A7EA6" w:rsidR="00AA01B9" w:rsidRPr="000D5A52" w:rsidRDefault="000D5A52" w:rsidP="000D5A52">
      <w:pPr>
        <w:autoSpaceDE w:val="0"/>
        <w:autoSpaceDN w:val="0"/>
        <w:adjustRightInd w:val="0"/>
        <w:spacing w:line="600" w:lineRule="exact"/>
        <w:jc w:val="center"/>
        <w:rPr>
          <w:rFonts w:ascii="方正小标宋简体" w:eastAsia="方正小标宋简体" w:hAnsi="Times New Roman" w:cs="仿宋_GB2312"/>
          <w:spacing w:val="-2"/>
          <w:kern w:val="0"/>
          <w:sz w:val="24"/>
          <w:szCs w:val="24"/>
        </w:rPr>
      </w:pPr>
      <w:r w:rsidRPr="000D5A52">
        <w:rPr>
          <w:rFonts w:ascii="方正小标宋简体" w:eastAsia="方正小标宋简体" w:hAnsi="Times New Roman" w:cs="仿宋_GB2312" w:hint="eastAsia"/>
          <w:spacing w:val="-2"/>
          <w:kern w:val="0"/>
          <w:sz w:val="24"/>
          <w:szCs w:val="24"/>
        </w:rPr>
        <w:t>教育部党组理论学习中心组召开集中学习会</w:t>
      </w:r>
    </w:p>
    <w:bookmarkEnd w:id="14"/>
    <w:p w14:paraId="0A1FD1B9" w14:textId="77777777" w:rsidR="00AA01B9" w:rsidRDefault="00AA01B9" w:rsidP="00AA01B9">
      <w:pPr>
        <w:autoSpaceDE w:val="0"/>
        <w:autoSpaceDN w:val="0"/>
        <w:adjustRightInd w:val="0"/>
        <w:spacing w:line="600" w:lineRule="exact"/>
        <w:jc w:val="center"/>
        <w:rPr>
          <w:rFonts w:ascii="方正小标宋简体" w:eastAsia="方正小标宋简体" w:hAnsi="Times New Roman" w:cs="仿宋_GB2312"/>
          <w:spacing w:val="-2"/>
          <w:kern w:val="0"/>
          <w:sz w:val="44"/>
          <w:szCs w:val="44"/>
        </w:rPr>
      </w:pPr>
    </w:p>
    <w:p w14:paraId="740E3732" w14:textId="786657D3" w:rsidR="00AA01B9" w:rsidRDefault="000D5A52" w:rsidP="00AA01B9">
      <w:pPr>
        <w:widowControl/>
        <w:spacing w:line="660" w:lineRule="exact"/>
        <w:ind w:firstLineChars="200" w:firstLine="560"/>
        <w:rPr>
          <w:rFonts w:ascii="宋体" w:hAnsi="宋体"/>
        </w:rPr>
      </w:pPr>
      <w:r w:rsidRPr="000D5A52">
        <w:rPr>
          <w:rFonts w:ascii="宋体" w:hAnsi="宋体" w:hint="eastAsia"/>
        </w:rPr>
        <w:t>近日，教育部党组理论学习中心组召开集中学习会，围绕“构建社会主义现代化强国建设需要的教育体系”主题，深入学习领会党的十九届四中全会、习近平总书记专题文集《论坚持党对一切工作的领导》及《关于持续解决困扰基层的形式主义问题为决胜全面建成小康社会提供坚强作风保证的通知》精神，结合系统贯彻落</w:t>
      </w:r>
      <w:proofErr w:type="gramStart"/>
      <w:r w:rsidRPr="000D5A52">
        <w:rPr>
          <w:rFonts w:ascii="宋体" w:hAnsi="宋体" w:hint="eastAsia"/>
        </w:rPr>
        <w:t>实习近</w:t>
      </w:r>
      <w:proofErr w:type="gramEnd"/>
      <w:r w:rsidRPr="000D5A52">
        <w:rPr>
          <w:rFonts w:ascii="宋体" w:hAnsi="宋体" w:hint="eastAsia"/>
        </w:rPr>
        <w:t>平总书记在学校思想政治理论课教师座谈会上重要讲话精神，对构建社会主义现代化强国建设需要的教育体系进行深入研讨，进一步明确目标任务、方法路径和主要举措。教育部党组书记、部长陈宝生主持会议并总结讲话，部党组成员作交流发言</w:t>
      </w:r>
      <w:r w:rsidR="00AA01B9">
        <w:rPr>
          <w:rFonts w:ascii="宋体" w:hAnsi="宋体" w:hint="eastAsia"/>
        </w:rPr>
        <w:t>。</w:t>
      </w:r>
    </w:p>
    <w:p w14:paraId="1FA9EC25" w14:textId="77777777" w:rsidR="00AA01B9" w:rsidRDefault="00AA01B9" w:rsidP="00AA01B9">
      <w:pPr>
        <w:widowControl/>
        <w:spacing w:line="660" w:lineRule="exact"/>
        <w:rPr>
          <w:rFonts w:ascii="宋体" w:hAnsi="宋体"/>
        </w:rPr>
      </w:pPr>
    </w:p>
    <w:p w14:paraId="7E9420F7" w14:textId="2C8FC6A8" w:rsidR="00AA01B9" w:rsidRPr="000D5A52" w:rsidRDefault="002D5656" w:rsidP="00AA01B9">
      <w:pPr>
        <w:widowControl/>
        <w:spacing w:line="660" w:lineRule="exact"/>
        <w:rPr>
          <w:rFonts w:ascii="宋体" w:hAnsi="宋体"/>
          <w:b/>
          <w:bCs/>
        </w:rPr>
      </w:pPr>
      <w:hyperlink r:id="rId10" w:history="1">
        <w:r w:rsidR="000D5A52" w:rsidRPr="000D5A52">
          <w:rPr>
            <w:rStyle w:val="a9"/>
            <w:rFonts w:ascii="宋体" w:hAnsi="宋体"/>
            <w:b/>
            <w:bCs/>
          </w:rPr>
          <w:t>点击阅读全文</w:t>
        </w:r>
      </w:hyperlink>
    </w:p>
    <w:p w14:paraId="09CB7868" w14:textId="77777777" w:rsidR="00AA01B9" w:rsidRDefault="00AA01B9">
      <w:pPr>
        <w:widowControl/>
        <w:jc w:val="left"/>
        <w:rPr>
          <w:b/>
          <w:bCs/>
        </w:rPr>
      </w:pPr>
      <w:r>
        <w:rPr>
          <w:b/>
          <w:bCs/>
        </w:rPr>
        <w:br w:type="page"/>
      </w:r>
    </w:p>
    <w:p w14:paraId="2C69318B" w14:textId="77777777" w:rsidR="00AA01B9" w:rsidRDefault="00AA01B9" w:rsidP="003A73F9">
      <w:pPr>
        <w:pStyle w:val="2"/>
      </w:pPr>
      <w:bookmarkStart w:id="16" w:name="_Hlk39739906"/>
      <w:bookmarkStart w:id="17" w:name="_Hlk39675036"/>
      <w:bookmarkStart w:id="18" w:name="_Toc39844929"/>
      <w:r w:rsidRPr="00114557">
        <w:rPr>
          <w:rFonts w:hint="eastAsia"/>
        </w:rPr>
        <w:lastRenderedPageBreak/>
        <w:t>关于做好职业教育国家学分银行建设相关工作的通知</w:t>
      </w:r>
      <w:bookmarkEnd w:id="18"/>
    </w:p>
    <w:bookmarkEnd w:id="16"/>
    <w:p w14:paraId="5A9E7D0F" w14:textId="77777777" w:rsidR="00AA01B9" w:rsidRPr="0072594E" w:rsidRDefault="00AA01B9" w:rsidP="00AA01B9">
      <w:pPr>
        <w:autoSpaceDE w:val="0"/>
        <w:autoSpaceDN w:val="0"/>
        <w:adjustRightInd w:val="0"/>
        <w:spacing w:line="600" w:lineRule="exact"/>
        <w:rPr>
          <w:rFonts w:ascii="宋体" w:hAnsi="宋体" w:cs="仿宋_GB2312"/>
          <w:spacing w:val="-2"/>
          <w:kern w:val="0"/>
          <w:sz w:val="44"/>
          <w:szCs w:val="44"/>
        </w:rPr>
      </w:pPr>
    </w:p>
    <w:p w14:paraId="0D3080F1" w14:textId="77777777" w:rsidR="00AA01B9" w:rsidRDefault="00AA01B9" w:rsidP="00AA01B9">
      <w:pPr>
        <w:widowControl/>
        <w:spacing w:line="660" w:lineRule="exact"/>
        <w:ind w:firstLineChars="200" w:firstLine="560"/>
        <w:rPr>
          <w:rFonts w:ascii="宋体" w:hAnsi="宋体"/>
        </w:rPr>
      </w:pPr>
      <w:r w:rsidRPr="0072594E">
        <w:rPr>
          <w:rFonts w:ascii="宋体" w:hAnsi="宋体" w:hint="eastAsia"/>
        </w:rPr>
        <w:t>教育部职业教育与成人教育司印发通知，</w:t>
      </w:r>
      <w:r w:rsidRPr="00114557">
        <w:rPr>
          <w:rFonts w:ascii="宋体" w:hAnsi="宋体" w:hint="eastAsia"/>
        </w:rPr>
        <w:t>为贯彻落实《国家职业教育改革实施方案》关于“加快推进职业教育国家‘学分银行’建设”的部署，结合“学历证书+若干职业技能等级证书”（简称1+X证书）制度试点工作，推进职业教育国家学分银行（简称学分银行）建设</w:t>
      </w:r>
      <w:r>
        <w:rPr>
          <w:rFonts w:ascii="宋体" w:hAnsi="宋体" w:hint="eastAsia"/>
        </w:rPr>
        <w:t>。</w:t>
      </w:r>
      <w:r w:rsidRPr="00E37956">
        <w:rPr>
          <w:rFonts w:ascii="宋体" w:hAnsi="宋体" w:hint="eastAsia"/>
        </w:rPr>
        <w:t>有序开展学历证书和职业技能等级证书所体现的学习成果的认定、积累和转换，形成一批学</w:t>
      </w:r>
      <w:bookmarkEnd w:id="17"/>
      <w:r w:rsidRPr="00E37956">
        <w:rPr>
          <w:rFonts w:ascii="宋体" w:hAnsi="宋体" w:hint="eastAsia"/>
        </w:rPr>
        <w:t>分银行应用模式和典型案例，拓宽技术技能人才持续成长通道，逐步探索开展各类学习成果的认定、积累和转换，服务全民终身学习。</w:t>
      </w:r>
    </w:p>
    <w:p w14:paraId="18CF64E3" w14:textId="77777777" w:rsidR="00AA01B9" w:rsidRDefault="00AA01B9" w:rsidP="00AA01B9">
      <w:pPr>
        <w:widowControl/>
        <w:spacing w:line="660" w:lineRule="exact"/>
        <w:rPr>
          <w:rFonts w:ascii="宋体" w:hAnsi="宋体"/>
        </w:rPr>
      </w:pPr>
    </w:p>
    <w:p w14:paraId="675E08F1" w14:textId="77777777" w:rsidR="00AA01B9" w:rsidRPr="00E37956" w:rsidRDefault="002D5656" w:rsidP="00AA01B9">
      <w:pPr>
        <w:widowControl/>
        <w:spacing w:line="660" w:lineRule="exact"/>
        <w:rPr>
          <w:rFonts w:ascii="宋体" w:hAnsi="宋体"/>
          <w:b/>
          <w:bCs/>
        </w:rPr>
      </w:pPr>
      <w:hyperlink r:id="rId11" w:history="1">
        <w:r w:rsidR="00AA01B9" w:rsidRPr="00E37956">
          <w:rPr>
            <w:rStyle w:val="a9"/>
            <w:rFonts w:ascii="宋体" w:hAnsi="宋体" w:hint="eastAsia"/>
            <w:b/>
            <w:bCs/>
          </w:rPr>
          <w:t>点击阅读原文</w:t>
        </w:r>
      </w:hyperlink>
    </w:p>
    <w:p w14:paraId="2699BF11" w14:textId="77777777" w:rsidR="00AA01B9" w:rsidRDefault="00AA01B9" w:rsidP="00AA01B9">
      <w:pPr>
        <w:widowControl/>
        <w:jc w:val="left"/>
        <w:rPr>
          <w:b/>
          <w:bCs/>
        </w:rPr>
      </w:pPr>
    </w:p>
    <w:p w14:paraId="17758B88" w14:textId="77777777" w:rsidR="00346DD9" w:rsidRPr="00AE7AEB" w:rsidRDefault="00346DD9" w:rsidP="00AE7AEB">
      <w:pPr>
        <w:autoSpaceDE w:val="0"/>
        <w:autoSpaceDN w:val="0"/>
        <w:adjustRightInd w:val="0"/>
        <w:spacing w:line="600" w:lineRule="exact"/>
        <w:jc w:val="center"/>
        <w:rPr>
          <w:rFonts w:ascii="Times New Roman" w:eastAsia="方正小标宋_GBK" w:hAnsi="Times New Roman" w:cs="方正小标宋_GBK"/>
          <w:spacing w:val="-11"/>
          <w:kern w:val="0"/>
          <w:sz w:val="44"/>
          <w:szCs w:val="44"/>
        </w:rPr>
      </w:pPr>
      <w:bookmarkStart w:id="19" w:name="_Hlk37236731"/>
      <w:bookmarkEnd w:id="6"/>
      <w:bookmarkEnd w:id="7"/>
      <w:bookmarkEnd w:id="8"/>
      <w:bookmarkEnd w:id="9"/>
      <w:bookmarkEnd w:id="10"/>
      <w:bookmarkEnd w:id="11"/>
      <w:bookmarkEnd w:id="12"/>
    </w:p>
    <w:bookmarkEnd w:id="19"/>
    <w:p w14:paraId="11A06577" w14:textId="77777777" w:rsidR="0072594E" w:rsidRDefault="0072594E">
      <w:pPr>
        <w:widowControl/>
        <w:jc w:val="left"/>
        <w:rPr>
          <w:rFonts w:ascii="Calibri" w:hAnsi="Calibri" w:cs="Times New Roman"/>
          <w:b/>
          <w:kern w:val="44"/>
          <w:szCs w:val="24"/>
        </w:rPr>
      </w:pPr>
      <w:r>
        <w:br w:type="page"/>
      </w:r>
    </w:p>
    <w:p w14:paraId="63D66BB4" w14:textId="3EC96CD1" w:rsidR="00DE5047" w:rsidRPr="00C54F02" w:rsidRDefault="00BC1106" w:rsidP="003A73F9">
      <w:pPr>
        <w:pStyle w:val="1"/>
      </w:pPr>
      <w:bookmarkStart w:id="20" w:name="_Toc39844930"/>
      <w:r>
        <w:rPr>
          <w:rFonts w:hint="eastAsia"/>
        </w:rPr>
        <w:lastRenderedPageBreak/>
        <w:t>【本院动态】</w:t>
      </w:r>
      <w:bookmarkEnd w:id="20"/>
    </w:p>
    <w:p w14:paraId="6437A801" w14:textId="0E1D8527" w:rsidR="00DE5047" w:rsidRPr="00DE5047" w:rsidRDefault="00122D56" w:rsidP="003A73F9">
      <w:pPr>
        <w:pStyle w:val="2"/>
      </w:pPr>
      <w:bookmarkStart w:id="21" w:name="_Hlk39741061"/>
      <w:bookmarkStart w:id="22" w:name="_Toc39844931"/>
      <w:r w:rsidRPr="00122D56">
        <w:rPr>
          <w:rFonts w:hint="eastAsia"/>
        </w:rPr>
        <w:t>教育部教师工作司关于公布首批全国职业院校“双师型”教师队伍建设典型案例的通</w:t>
      </w:r>
      <w:bookmarkEnd w:id="21"/>
      <w:r w:rsidRPr="00122D56">
        <w:rPr>
          <w:rFonts w:hint="eastAsia"/>
        </w:rPr>
        <w:t>知</w:t>
      </w:r>
      <w:bookmarkStart w:id="23" w:name="_Hlk37236759"/>
      <w:bookmarkEnd w:id="22"/>
    </w:p>
    <w:bookmarkEnd w:id="23"/>
    <w:p w14:paraId="5D3D15A5" w14:textId="77777777" w:rsidR="00122D56" w:rsidRPr="0072594E" w:rsidRDefault="00122D56" w:rsidP="00122D56">
      <w:pPr>
        <w:autoSpaceDE w:val="0"/>
        <w:autoSpaceDN w:val="0"/>
        <w:adjustRightInd w:val="0"/>
        <w:spacing w:line="600" w:lineRule="exact"/>
        <w:rPr>
          <w:rFonts w:ascii="宋体" w:hAnsi="宋体" w:cs="仿宋_GB2312"/>
          <w:spacing w:val="-2"/>
          <w:kern w:val="0"/>
          <w:sz w:val="44"/>
          <w:szCs w:val="44"/>
        </w:rPr>
      </w:pPr>
    </w:p>
    <w:p w14:paraId="463529B2" w14:textId="7303D038" w:rsidR="00DE5047" w:rsidRDefault="00122D56" w:rsidP="00122D56">
      <w:pPr>
        <w:widowControl/>
        <w:spacing w:line="660" w:lineRule="exact"/>
        <w:ind w:firstLineChars="200" w:firstLine="560"/>
        <w:rPr>
          <w:rFonts w:ascii="宋体" w:hAnsi="宋体"/>
        </w:rPr>
      </w:pPr>
      <w:r w:rsidRPr="00122D56">
        <w:rPr>
          <w:rFonts w:ascii="宋体" w:hAnsi="宋体" w:hint="eastAsia"/>
        </w:rPr>
        <w:t>教育部教师工作司</w:t>
      </w:r>
      <w:r w:rsidRPr="0072594E">
        <w:rPr>
          <w:rFonts w:ascii="宋体" w:hAnsi="宋体" w:hint="eastAsia"/>
        </w:rPr>
        <w:t>印发通知，</w:t>
      </w:r>
      <w:r w:rsidRPr="00122D56">
        <w:rPr>
          <w:rFonts w:ascii="宋体" w:hAnsi="宋体" w:hint="eastAsia"/>
        </w:rPr>
        <w:t>为贯彻落实《中共中央 国务院关于全面深化新时代教师队伍建设改革的意见》精神，及《国家职业教育改革实施方案》“多</w:t>
      </w:r>
      <w:proofErr w:type="gramStart"/>
      <w:r w:rsidRPr="00122D56">
        <w:rPr>
          <w:rFonts w:ascii="宋体" w:hAnsi="宋体" w:hint="eastAsia"/>
        </w:rPr>
        <w:t>措</w:t>
      </w:r>
      <w:proofErr w:type="gramEnd"/>
      <w:r w:rsidRPr="00122D56">
        <w:rPr>
          <w:rFonts w:ascii="宋体" w:hAnsi="宋体" w:hint="eastAsia"/>
        </w:rPr>
        <w:t>并举打造职业教育‘双师型’教师队伍”的要求，我司委托教育部职业技术教育中心研究所开展了全国职业院校“双师型”教师队伍建设典型经验与优秀案例的征集遴选工作。经院校申报、教育行政部门推荐、专家评审、网上公示等程序，选出首批全国职业院校“双师型”教师队伍建设典型案例</w:t>
      </w:r>
      <w:r>
        <w:rPr>
          <w:rFonts w:ascii="宋体" w:hAnsi="宋体" w:hint="eastAsia"/>
        </w:rPr>
        <w:t>。</w:t>
      </w:r>
    </w:p>
    <w:p w14:paraId="7457F9B7" w14:textId="4EF63612" w:rsidR="00122D56" w:rsidRDefault="00122D56" w:rsidP="00122D56">
      <w:pPr>
        <w:widowControl/>
        <w:spacing w:line="660" w:lineRule="exact"/>
        <w:ind w:firstLineChars="200" w:firstLine="560"/>
        <w:rPr>
          <w:rFonts w:ascii="宋体" w:hAnsi="宋体"/>
        </w:rPr>
      </w:pPr>
      <w:r>
        <w:rPr>
          <w:rFonts w:ascii="宋体" w:hAnsi="宋体" w:hint="eastAsia"/>
        </w:rPr>
        <w:t>我校王</w:t>
      </w:r>
      <w:proofErr w:type="gramStart"/>
      <w:r>
        <w:rPr>
          <w:rFonts w:ascii="宋体" w:hAnsi="宋体" w:hint="eastAsia"/>
        </w:rPr>
        <w:t>孟宇教师</w:t>
      </w:r>
      <w:proofErr w:type="gramEnd"/>
      <w:r>
        <w:rPr>
          <w:rFonts w:ascii="宋体" w:hAnsi="宋体" w:hint="eastAsia"/>
        </w:rPr>
        <w:t>案例“</w:t>
      </w:r>
      <w:r w:rsidRPr="00122D56">
        <w:rPr>
          <w:rFonts w:ascii="宋体" w:hAnsi="宋体" w:hint="eastAsia"/>
        </w:rPr>
        <w:t>融入特色农业行业</w:t>
      </w:r>
      <w:r>
        <w:rPr>
          <w:rFonts w:ascii="宋体" w:hAnsi="宋体"/>
        </w:rPr>
        <w:t xml:space="preserve"> </w:t>
      </w:r>
      <w:r w:rsidRPr="00122D56">
        <w:rPr>
          <w:rFonts w:ascii="宋体" w:hAnsi="宋体" w:hint="eastAsia"/>
        </w:rPr>
        <w:t>提升教育教学水平</w:t>
      </w:r>
      <w:r>
        <w:rPr>
          <w:rFonts w:ascii="宋体" w:hAnsi="宋体" w:hint="eastAsia"/>
        </w:rPr>
        <w:t>”入选</w:t>
      </w:r>
      <w:r w:rsidRPr="00122D56">
        <w:rPr>
          <w:rFonts w:ascii="宋体" w:hAnsi="宋体" w:hint="eastAsia"/>
        </w:rPr>
        <w:t>首批高等职业学校“双师型”教师个人专业发展典型案例</w:t>
      </w:r>
      <w:r>
        <w:rPr>
          <w:rFonts w:ascii="宋体" w:hAnsi="宋体" w:hint="eastAsia"/>
        </w:rPr>
        <w:t>。</w:t>
      </w:r>
    </w:p>
    <w:p w14:paraId="33094040" w14:textId="04F2A627" w:rsidR="00673E4A" w:rsidRDefault="00673E4A" w:rsidP="00673E4A">
      <w:pPr>
        <w:widowControl/>
        <w:spacing w:line="660" w:lineRule="exact"/>
        <w:rPr>
          <w:rFonts w:ascii="宋体" w:hAnsi="宋体"/>
        </w:rPr>
      </w:pPr>
    </w:p>
    <w:p w14:paraId="6BDCE3E8" w14:textId="36FC1630" w:rsidR="00673E4A" w:rsidRPr="00673E4A" w:rsidRDefault="002D5656" w:rsidP="00673E4A">
      <w:pPr>
        <w:widowControl/>
        <w:spacing w:line="660" w:lineRule="exact"/>
        <w:rPr>
          <w:rFonts w:ascii="宋体" w:hAnsi="宋体"/>
          <w:b/>
          <w:bCs/>
        </w:rPr>
      </w:pPr>
      <w:hyperlink r:id="rId12" w:history="1">
        <w:r w:rsidR="00673E4A" w:rsidRPr="00673E4A">
          <w:rPr>
            <w:rStyle w:val="a9"/>
            <w:rFonts w:ascii="宋体" w:hAnsi="宋体" w:hint="eastAsia"/>
            <w:b/>
            <w:bCs/>
          </w:rPr>
          <w:t>点击阅读全文</w:t>
        </w:r>
      </w:hyperlink>
    </w:p>
    <w:p w14:paraId="3CC59120" w14:textId="77777777" w:rsidR="00AA01B9" w:rsidRDefault="00AA01B9">
      <w:pPr>
        <w:widowControl/>
        <w:jc w:val="left"/>
        <w:rPr>
          <w:rFonts w:ascii="宋体" w:hAnsi="宋体"/>
          <w:b/>
          <w:bCs/>
          <w:sz w:val="32"/>
        </w:rPr>
      </w:pPr>
      <w:r>
        <w:rPr>
          <w:rFonts w:ascii="宋体" w:hAnsi="宋体"/>
          <w:b/>
          <w:bCs/>
          <w:sz w:val="32"/>
        </w:rPr>
        <w:br w:type="page"/>
      </w:r>
    </w:p>
    <w:p w14:paraId="3380604D" w14:textId="067B79D6" w:rsidR="00AA01B9" w:rsidRPr="003577B1" w:rsidRDefault="00AA01B9" w:rsidP="003A73F9">
      <w:pPr>
        <w:pStyle w:val="2"/>
      </w:pPr>
      <w:bookmarkStart w:id="24" w:name="_Hlk39741100"/>
      <w:bookmarkStart w:id="25" w:name="_Toc39844932"/>
      <w:r w:rsidRPr="003577B1">
        <w:rPr>
          <w:rFonts w:hint="eastAsia"/>
        </w:rPr>
        <w:lastRenderedPageBreak/>
        <w:t>云南农业职业技术学院：多</w:t>
      </w:r>
      <w:proofErr w:type="gramStart"/>
      <w:r w:rsidRPr="003577B1">
        <w:rPr>
          <w:rFonts w:hint="eastAsia"/>
        </w:rPr>
        <w:t>措</w:t>
      </w:r>
      <w:proofErr w:type="gramEnd"/>
      <w:r w:rsidRPr="003577B1">
        <w:rPr>
          <w:rFonts w:hint="eastAsia"/>
        </w:rPr>
        <w:t>并举，逆向前行——平稳有序推进线上教学见</w:t>
      </w:r>
      <w:bookmarkEnd w:id="24"/>
      <w:r w:rsidRPr="003577B1">
        <w:rPr>
          <w:rFonts w:hint="eastAsia"/>
        </w:rPr>
        <w:t>成效</w:t>
      </w:r>
      <w:bookmarkEnd w:id="25"/>
    </w:p>
    <w:p w14:paraId="5EFB2F0E" w14:textId="77777777" w:rsidR="00AA01B9" w:rsidRPr="0072594E" w:rsidRDefault="00AA01B9" w:rsidP="00AA01B9">
      <w:pPr>
        <w:autoSpaceDE w:val="0"/>
        <w:autoSpaceDN w:val="0"/>
        <w:adjustRightInd w:val="0"/>
        <w:spacing w:line="600" w:lineRule="exact"/>
        <w:rPr>
          <w:rFonts w:ascii="宋体" w:hAnsi="宋体" w:cs="仿宋_GB2312"/>
          <w:spacing w:val="-2"/>
          <w:kern w:val="0"/>
          <w:sz w:val="44"/>
          <w:szCs w:val="44"/>
        </w:rPr>
      </w:pPr>
    </w:p>
    <w:p w14:paraId="6549180E" w14:textId="77777777" w:rsidR="00AA01B9" w:rsidRDefault="00AA01B9" w:rsidP="00AA01B9">
      <w:pPr>
        <w:widowControl/>
        <w:spacing w:line="660" w:lineRule="exact"/>
        <w:ind w:firstLineChars="200" w:firstLine="560"/>
        <w:rPr>
          <w:rFonts w:ascii="宋体" w:hAnsi="宋体"/>
        </w:rPr>
      </w:pPr>
      <w:r w:rsidRPr="00654353">
        <w:rPr>
          <w:rFonts w:ascii="宋体" w:hAnsi="宋体" w:hint="eastAsia"/>
        </w:rPr>
        <w:t>全国高职高专校长联席会议</w:t>
      </w:r>
      <w:r>
        <w:rPr>
          <w:rFonts w:ascii="宋体" w:hAnsi="宋体" w:hint="eastAsia"/>
        </w:rPr>
        <w:t>印发通知，</w:t>
      </w:r>
      <w:r w:rsidRPr="00654353">
        <w:rPr>
          <w:rFonts w:ascii="宋体" w:hAnsi="宋体" w:hint="eastAsia"/>
        </w:rPr>
        <w:t>为深入贯彻落实国家“进一步做好在线教育教学”精神，保障在线教学质量，总结教师在线教学的优秀做法和教学成效，形成可复制可推广的典型经验和模式，全国高职高专校长联席会议拟于近期开展如何打造优秀“网上金课”在线分享活动。</w:t>
      </w:r>
    </w:p>
    <w:p w14:paraId="402CC779" w14:textId="77777777" w:rsidR="00AA01B9" w:rsidRDefault="00AA01B9" w:rsidP="00AA01B9">
      <w:pPr>
        <w:widowControl/>
        <w:spacing w:line="660" w:lineRule="exact"/>
        <w:ind w:firstLineChars="200" w:firstLine="560"/>
        <w:rPr>
          <w:rFonts w:ascii="宋体" w:hAnsi="宋体"/>
        </w:rPr>
      </w:pPr>
      <w:r>
        <w:rPr>
          <w:rFonts w:ascii="宋体" w:hAnsi="宋体" w:hint="eastAsia"/>
        </w:rPr>
        <w:t>我校刘锦江教师案例“</w:t>
      </w:r>
      <w:r w:rsidRPr="00654353">
        <w:rPr>
          <w:rFonts w:ascii="宋体" w:hAnsi="宋体" w:hint="eastAsia"/>
        </w:rPr>
        <w:t>多</w:t>
      </w:r>
      <w:proofErr w:type="gramStart"/>
      <w:r w:rsidRPr="00654353">
        <w:rPr>
          <w:rFonts w:ascii="宋体" w:hAnsi="宋体" w:hint="eastAsia"/>
        </w:rPr>
        <w:t>措</w:t>
      </w:r>
      <w:proofErr w:type="gramEnd"/>
      <w:r w:rsidRPr="00654353">
        <w:rPr>
          <w:rFonts w:ascii="宋体" w:hAnsi="宋体" w:hint="eastAsia"/>
        </w:rPr>
        <w:t>并举，逆向前行——平稳有序推进线上教学见成效</w:t>
      </w:r>
      <w:r>
        <w:rPr>
          <w:rFonts w:ascii="宋体" w:hAnsi="宋体" w:hint="eastAsia"/>
        </w:rPr>
        <w:t>”入选</w:t>
      </w:r>
      <w:r w:rsidRPr="00654353">
        <w:rPr>
          <w:rFonts w:ascii="宋体" w:hAnsi="宋体" w:hint="eastAsia"/>
        </w:rPr>
        <w:t>优秀“网上金课”教学案例</w:t>
      </w:r>
      <w:r>
        <w:rPr>
          <w:rFonts w:ascii="宋体" w:hAnsi="宋体" w:hint="eastAsia"/>
        </w:rPr>
        <w:t>。</w:t>
      </w:r>
    </w:p>
    <w:p w14:paraId="10ED4680" w14:textId="77777777" w:rsidR="00AA01B9" w:rsidRDefault="00AA01B9" w:rsidP="00AA01B9">
      <w:pPr>
        <w:widowControl/>
        <w:spacing w:line="660" w:lineRule="exact"/>
        <w:rPr>
          <w:rFonts w:ascii="宋体" w:hAnsi="宋体"/>
        </w:rPr>
      </w:pPr>
    </w:p>
    <w:p w14:paraId="79B6524C" w14:textId="77777777" w:rsidR="00AA01B9" w:rsidRPr="003A6E98" w:rsidRDefault="002D5656" w:rsidP="00AA01B9">
      <w:pPr>
        <w:widowControl/>
        <w:spacing w:line="660" w:lineRule="exact"/>
        <w:rPr>
          <w:rFonts w:ascii="宋体" w:hAnsi="宋体"/>
          <w:b/>
          <w:bCs/>
        </w:rPr>
      </w:pPr>
      <w:hyperlink r:id="rId13" w:history="1">
        <w:r w:rsidR="00AA01B9" w:rsidRPr="003A6E98">
          <w:rPr>
            <w:rStyle w:val="a9"/>
            <w:rFonts w:ascii="宋体" w:hAnsi="宋体" w:hint="eastAsia"/>
            <w:b/>
            <w:bCs/>
          </w:rPr>
          <w:t>案例链接</w:t>
        </w:r>
      </w:hyperlink>
    </w:p>
    <w:p w14:paraId="6280177B" w14:textId="77777777" w:rsidR="00AA01B9" w:rsidRDefault="00AA01B9" w:rsidP="00AA01B9">
      <w:pPr>
        <w:widowControl/>
        <w:spacing w:line="660" w:lineRule="exact"/>
        <w:ind w:firstLineChars="200" w:firstLine="560"/>
        <w:rPr>
          <w:rFonts w:ascii="宋体" w:hAnsi="宋体"/>
        </w:rPr>
      </w:pPr>
    </w:p>
    <w:p w14:paraId="253DB0CD" w14:textId="4F8502B4" w:rsidR="00673E4A" w:rsidRDefault="00673E4A">
      <w:pPr>
        <w:widowControl/>
        <w:jc w:val="left"/>
        <w:rPr>
          <w:rFonts w:ascii="宋体" w:hAnsi="宋体"/>
          <w:b/>
          <w:bCs/>
          <w:sz w:val="32"/>
        </w:rPr>
      </w:pPr>
      <w:r>
        <w:rPr>
          <w:rFonts w:ascii="宋体" w:hAnsi="宋体"/>
          <w:b/>
          <w:bCs/>
          <w:sz w:val="32"/>
        </w:rPr>
        <w:br w:type="page"/>
      </w:r>
    </w:p>
    <w:p w14:paraId="27F7D52A" w14:textId="5F1BAAD7" w:rsidR="00E950A5" w:rsidRPr="00C54F02" w:rsidRDefault="00BC1106" w:rsidP="003A73F9">
      <w:pPr>
        <w:pStyle w:val="1"/>
      </w:pPr>
      <w:bookmarkStart w:id="26" w:name="_Toc39844933"/>
      <w:r>
        <w:rPr>
          <w:rFonts w:hint="eastAsia"/>
        </w:rPr>
        <w:lastRenderedPageBreak/>
        <w:t>【经典好文】</w:t>
      </w:r>
      <w:bookmarkEnd w:id="26"/>
    </w:p>
    <w:p w14:paraId="48D24E7A" w14:textId="75DFF110" w:rsidR="00E950A5" w:rsidRDefault="003577B1" w:rsidP="003A73F9">
      <w:pPr>
        <w:pStyle w:val="2"/>
      </w:pPr>
      <w:bookmarkStart w:id="27" w:name="_Hlk39741214"/>
      <w:bookmarkStart w:id="28" w:name="_Toc39844934"/>
      <w:r w:rsidRPr="003577B1">
        <w:rPr>
          <w:rFonts w:hint="eastAsia"/>
        </w:rPr>
        <w:t>全力打好稳就业、促就业“精准组合拳”</w:t>
      </w:r>
      <w:bookmarkEnd w:id="27"/>
      <w:bookmarkEnd w:id="28"/>
      <w:r>
        <w:t xml:space="preserve"> </w:t>
      </w:r>
    </w:p>
    <w:p w14:paraId="08D3DC4D" w14:textId="77777777" w:rsidR="00D607D1" w:rsidRPr="00E950A5" w:rsidRDefault="00D607D1" w:rsidP="00E950A5">
      <w:pPr>
        <w:autoSpaceDE w:val="0"/>
        <w:autoSpaceDN w:val="0"/>
        <w:adjustRightInd w:val="0"/>
        <w:spacing w:line="600" w:lineRule="exact"/>
        <w:jc w:val="center"/>
        <w:rPr>
          <w:rFonts w:ascii="Times New Roman" w:eastAsia="方正小标宋_GBK" w:hAnsi="Times New Roman" w:cs="方正小标宋_GBK"/>
          <w:spacing w:val="-11"/>
          <w:kern w:val="0"/>
          <w:sz w:val="44"/>
          <w:szCs w:val="44"/>
        </w:rPr>
      </w:pPr>
    </w:p>
    <w:p w14:paraId="31B44D83" w14:textId="544F5216" w:rsidR="00BC1106" w:rsidRDefault="003577B1" w:rsidP="003577B1">
      <w:pPr>
        <w:widowControl/>
        <w:spacing w:line="660" w:lineRule="exact"/>
        <w:ind w:firstLineChars="200" w:firstLine="560"/>
        <w:rPr>
          <w:rFonts w:ascii="宋体" w:hAnsi="宋体"/>
        </w:rPr>
      </w:pPr>
      <w:r w:rsidRPr="003577B1">
        <w:rPr>
          <w:rFonts w:ascii="宋体" w:hAnsi="宋体" w:hint="eastAsia"/>
        </w:rPr>
        <w:t>教育部印发《关于应对新冠肺炎疫情做好2020届全国普通高等学校毕业生就业创业工作的通知》要求，“拓宽渠道，促进毕业生就业并增加升学深造机会”，这也是高职院校目前和开学后的重点工作。高职院校在做好疫情防控工作的同时，必须充分认识到毕业生就业工作的紧迫性和艰巨性，尽快克服疫情的不利影响，围绕稳就业、促就业大局，</w:t>
      </w:r>
      <w:r>
        <w:rPr>
          <w:rFonts w:ascii="宋体" w:hAnsi="宋体" w:hint="eastAsia"/>
        </w:rPr>
        <w:t>多措并举</w:t>
      </w:r>
      <w:r w:rsidRPr="003577B1">
        <w:rPr>
          <w:rFonts w:ascii="宋体" w:hAnsi="宋体" w:hint="eastAsia"/>
        </w:rPr>
        <w:t>、精准发力，切实把就业工作抓实、抓细、抓落地。</w:t>
      </w:r>
    </w:p>
    <w:p w14:paraId="46B07C94" w14:textId="7BA824E9" w:rsidR="003577B1" w:rsidRDefault="003577B1" w:rsidP="003577B1">
      <w:pPr>
        <w:widowControl/>
        <w:spacing w:line="660" w:lineRule="exact"/>
        <w:rPr>
          <w:rFonts w:ascii="宋体" w:hAnsi="宋体"/>
        </w:rPr>
      </w:pPr>
    </w:p>
    <w:p w14:paraId="7C9CF51A" w14:textId="52F9598D" w:rsidR="003577B1" w:rsidRPr="003577B1" w:rsidRDefault="002D5656" w:rsidP="003577B1">
      <w:pPr>
        <w:widowControl/>
        <w:spacing w:line="660" w:lineRule="exact"/>
        <w:rPr>
          <w:rFonts w:ascii="宋体" w:hAnsi="宋体"/>
          <w:b/>
          <w:bCs/>
        </w:rPr>
      </w:pPr>
      <w:hyperlink r:id="rId14" w:history="1">
        <w:r w:rsidR="003577B1" w:rsidRPr="003577B1">
          <w:rPr>
            <w:rStyle w:val="a9"/>
            <w:rFonts w:ascii="宋体" w:hAnsi="宋体" w:hint="eastAsia"/>
            <w:b/>
            <w:bCs/>
          </w:rPr>
          <w:t>点击阅读全文</w:t>
        </w:r>
      </w:hyperlink>
    </w:p>
    <w:p w14:paraId="5BE0B0CD" w14:textId="55EB7DAA" w:rsidR="00BC1106" w:rsidRPr="00BC1106" w:rsidRDefault="00BC1106" w:rsidP="00BC1106"/>
    <w:p w14:paraId="4640D0C1" w14:textId="3F954877" w:rsidR="00BC1106" w:rsidRPr="00BC1106" w:rsidRDefault="00BC1106" w:rsidP="00BC1106"/>
    <w:p w14:paraId="5D09DA97" w14:textId="77777777" w:rsidR="00BC1106" w:rsidRPr="00BC1106" w:rsidRDefault="00BC1106" w:rsidP="00BC1106"/>
    <w:sectPr w:rsidR="00BC1106" w:rsidRPr="00BC1106" w:rsidSect="00D607D1">
      <w:footerReference w:type="default" r:id="rId15"/>
      <w:pgSz w:w="11906" w:h="16838"/>
      <w:pgMar w:top="1440" w:right="1800" w:bottom="1440" w:left="1800"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60A77" w14:textId="77777777" w:rsidR="002D5656" w:rsidRDefault="002D5656" w:rsidP="00BC1106">
      <w:r>
        <w:separator/>
      </w:r>
    </w:p>
  </w:endnote>
  <w:endnote w:type="continuationSeparator" w:id="0">
    <w:p w14:paraId="62FA091E" w14:textId="77777777" w:rsidR="002D5656" w:rsidRDefault="002D5656" w:rsidP="00BC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0191" w14:textId="61310F21" w:rsidR="00D607D1" w:rsidRPr="00D607D1" w:rsidRDefault="00D607D1">
    <w:pPr>
      <w:pStyle w:val="a7"/>
      <w:jc w:val="center"/>
      <w:rPr>
        <w:rFonts w:eastAsia="Arial Unicode MS"/>
        <w:b/>
        <w:sz w:val="28"/>
      </w:rPr>
    </w:pPr>
  </w:p>
  <w:p w14:paraId="188524A6" w14:textId="012E5042" w:rsidR="00D607D1" w:rsidRDefault="00D607D1" w:rsidP="00860AC1">
    <w:pPr>
      <w:pStyle w:val="a7"/>
      <w:tabs>
        <w:tab w:val="clear" w:pos="4153"/>
        <w:tab w:val="clear" w:pos="8306"/>
        <w:tab w:val="left" w:pos="303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Arial Unicode MS"/>
        <w:b/>
        <w:sz w:val="28"/>
      </w:rPr>
      <w:id w:val="-1952320567"/>
      <w:docPartObj>
        <w:docPartGallery w:val="Page Numbers (Bottom of Page)"/>
        <w:docPartUnique/>
      </w:docPartObj>
    </w:sdtPr>
    <w:sdtEndPr/>
    <w:sdtContent>
      <w:p w14:paraId="6D4A5C67" w14:textId="77777777" w:rsidR="00860AC1" w:rsidRPr="00D607D1" w:rsidRDefault="00860AC1">
        <w:pPr>
          <w:pStyle w:val="a7"/>
          <w:jc w:val="center"/>
          <w:rPr>
            <w:rFonts w:eastAsia="Arial Unicode MS"/>
            <w:b/>
            <w:sz w:val="28"/>
          </w:rPr>
        </w:pPr>
        <w:r w:rsidRPr="00D607D1">
          <w:rPr>
            <w:rFonts w:eastAsia="Arial Unicode MS"/>
            <w:b/>
            <w:sz w:val="28"/>
          </w:rPr>
          <w:fldChar w:fldCharType="begin"/>
        </w:r>
        <w:r w:rsidRPr="00D607D1">
          <w:rPr>
            <w:rFonts w:eastAsia="Arial Unicode MS"/>
            <w:b/>
            <w:sz w:val="28"/>
          </w:rPr>
          <w:instrText>PAGE   \* MERGEFORMAT</w:instrText>
        </w:r>
        <w:r w:rsidRPr="00D607D1">
          <w:rPr>
            <w:rFonts w:eastAsia="Arial Unicode MS"/>
            <w:b/>
            <w:sz w:val="28"/>
          </w:rPr>
          <w:fldChar w:fldCharType="separate"/>
        </w:r>
        <w:r w:rsidRPr="00D607D1">
          <w:rPr>
            <w:rFonts w:eastAsia="Arial Unicode MS"/>
            <w:b/>
            <w:sz w:val="28"/>
            <w:lang w:val="zh-CN"/>
          </w:rPr>
          <w:t>2</w:t>
        </w:r>
        <w:r w:rsidRPr="00D607D1">
          <w:rPr>
            <w:rFonts w:eastAsia="Arial Unicode MS"/>
            <w:b/>
            <w:sz w:val="28"/>
          </w:rPr>
          <w:fldChar w:fldCharType="end"/>
        </w:r>
      </w:p>
    </w:sdtContent>
  </w:sdt>
  <w:p w14:paraId="58C7C54A" w14:textId="77777777" w:rsidR="00860AC1" w:rsidRDefault="00860AC1" w:rsidP="00860AC1">
    <w:pPr>
      <w:pStyle w:val="a7"/>
      <w:tabs>
        <w:tab w:val="clear" w:pos="4153"/>
        <w:tab w:val="clear" w:pos="8306"/>
        <w:tab w:val="left" w:pos="303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4A982" w14:textId="77777777" w:rsidR="002D5656" w:rsidRDefault="002D5656" w:rsidP="00BC1106">
      <w:r>
        <w:separator/>
      </w:r>
    </w:p>
  </w:footnote>
  <w:footnote w:type="continuationSeparator" w:id="0">
    <w:p w14:paraId="65858422" w14:textId="77777777" w:rsidR="002D5656" w:rsidRDefault="002D5656" w:rsidP="00BC1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0213D9"/>
    <w:multiLevelType w:val="singleLevel"/>
    <w:tmpl w:val="D10213D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8"/>
    <w:rsid w:val="00096EB0"/>
    <w:rsid w:val="000D5A52"/>
    <w:rsid w:val="00114557"/>
    <w:rsid w:val="00122D56"/>
    <w:rsid w:val="001647C8"/>
    <w:rsid w:val="001D1EF8"/>
    <w:rsid w:val="00277805"/>
    <w:rsid w:val="00281347"/>
    <w:rsid w:val="002D00FE"/>
    <w:rsid w:val="002D5656"/>
    <w:rsid w:val="002E1A16"/>
    <w:rsid w:val="002F0399"/>
    <w:rsid w:val="00346DD9"/>
    <w:rsid w:val="003577B1"/>
    <w:rsid w:val="003A6E98"/>
    <w:rsid w:val="003A73F9"/>
    <w:rsid w:val="004A141E"/>
    <w:rsid w:val="004E5B22"/>
    <w:rsid w:val="005124AC"/>
    <w:rsid w:val="005168B4"/>
    <w:rsid w:val="0054215E"/>
    <w:rsid w:val="0056246E"/>
    <w:rsid w:val="005D6D85"/>
    <w:rsid w:val="006508D4"/>
    <w:rsid w:val="00654353"/>
    <w:rsid w:val="00673E4A"/>
    <w:rsid w:val="0072594E"/>
    <w:rsid w:val="00743734"/>
    <w:rsid w:val="0079377A"/>
    <w:rsid w:val="007977E9"/>
    <w:rsid w:val="00841ABB"/>
    <w:rsid w:val="00842522"/>
    <w:rsid w:val="00860AC1"/>
    <w:rsid w:val="008A1804"/>
    <w:rsid w:val="008E5706"/>
    <w:rsid w:val="00904B85"/>
    <w:rsid w:val="0094157D"/>
    <w:rsid w:val="00AA01B9"/>
    <w:rsid w:val="00AE7AEB"/>
    <w:rsid w:val="00BB2FA6"/>
    <w:rsid w:val="00BC1106"/>
    <w:rsid w:val="00C34094"/>
    <w:rsid w:val="00C54F02"/>
    <w:rsid w:val="00D607D1"/>
    <w:rsid w:val="00D86488"/>
    <w:rsid w:val="00DE5047"/>
    <w:rsid w:val="00E02B77"/>
    <w:rsid w:val="00E37956"/>
    <w:rsid w:val="00E41D75"/>
    <w:rsid w:val="00E87E7D"/>
    <w:rsid w:val="00E950A5"/>
    <w:rsid w:val="00EC3898"/>
    <w:rsid w:val="00ED7016"/>
    <w:rsid w:val="00F163E3"/>
    <w:rsid w:val="00FB1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0751F"/>
  <w15:chartTrackingRefBased/>
  <w15:docId w15:val="{F93D100A-798A-4310-B4E8-6ABAFD62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宋体" w:hAnsi="Arial" w:cstheme="minorBidi"/>
        <w:kern w:val="2"/>
        <w:sz w:val="28"/>
        <w:szCs w:val="36"/>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D56"/>
    <w:pPr>
      <w:widowControl w:val="0"/>
      <w:jc w:val="both"/>
    </w:pPr>
  </w:style>
  <w:style w:type="paragraph" w:styleId="1">
    <w:name w:val="heading 1"/>
    <w:basedOn w:val="a"/>
    <w:next w:val="a"/>
    <w:link w:val="10"/>
    <w:qFormat/>
    <w:rsid w:val="005D6D85"/>
    <w:pPr>
      <w:keepNext/>
      <w:keepLines/>
      <w:spacing w:line="576" w:lineRule="auto"/>
      <w:jc w:val="left"/>
      <w:outlineLvl w:val="0"/>
    </w:pPr>
    <w:rPr>
      <w:rFonts w:ascii="Calibri" w:hAnsi="Calibri" w:cs="Times New Roman"/>
      <w:b/>
      <w:kern w:val="44"/>
      <w:szCs w:val="24"/>
    </w:rPr>
  </w:style>
  <w:style w:type="paragraph" w:styleId="2">
    <w:name w:val="heading 2"/>
    <w:basedOn w:val="a"/>
    <w:next w:val="a"/>
    <w:link w:val="20"/>
    <w:uiPriority w:val="9"/>
    <w:unhideWhenUsed/>
    <w:qFormat/>
    <w:rsid w:val="003A73F9"/>
    <w:pPr>
      <w:keepNext/>
      <w:keepLines/>
      <w:spacing w:line="415" w:lineRule="auto"/>
      <w:jc w:val="center"/>
      <w:outlineLvl w:val="1"/>
    </w:pPr>
    <w:rPr>
      <w:rFonts w:asciiTheme="majorHAnsi" w:eastAsia="方正小标宋简体"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5706"/>
    <w:rPr>
      <w:sz w:val="18"/>
      <w:szCs w:val="18"/>
    </w:rPr>
  </w:style>
  <w:style w:type="character" w:customStyle="1" w:styleId="a4">
    <w:name w:val="批注框文本 字符"/>
    <w:basedOn w:val="a0"/>
    <w:link w:val="a3"/>
    <w:uiPriority w:val="99"/>
    <w:semiHidden/>
    <w:rsid w:val="008E5706"/>
    <w:rPr>
      <w:sz w:val="18"/>
      <w:szCs w:val="18"/>
    </w:rPr>
  </w:style>
  <w:style w:type="paragraph" w:styleId="a5">
    <w:name w:val="header"/>
    <w:basedOn w:val="a"/>
    <w:link w:val="a6"/>
    <w:uiPriority w:val="99"/>
    <w:unhideWhenUsed/>
    <w:rsid w:val="00BC110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C1106"/>
    <w:rPr>
      <w:sz w:val="18"/>
      <w:szCs w:val="18"/>
    </w:rPr>
  </w:style>
  <w:style w:type="paragraph" w:styleId="a7">
    <w:name w:val="footer"/>
    <w:basedOn w:val="a"/>
    <w:link w:val="a8"/>
    <w:uiPriority w:val="99"/>
    <w:unhideWhenUsed/>
    <w:rsid w:val="00BC1106"/>
    <w:pPr>
      <w:tabs>
        <w:tab w:val="center" w:pos="4153"/>
        <w:tab w:val="right" w:pos="8306"/>
      </w:tabs>
      <w:snapToGrid w:val="0"/>
      <w:jc w:val="left"/>
    </w:pPr>
    <w:rPr>
      <w:sz w:val="18"/>
      <w:szCs w:val="18"/>
    </w:rPr>
  </w:style>
  <w:style w:type="character" w:customStyle="1" w:styleId="a8">
    <w:name w:val="页脚 字符"/>
    <w:basedOn w:val="a0"/>
    <w:link w:val="a7"/>
    <w:uiPriority w:val="99"/>
    <w:rsid w:val="00BC1106"/>
    <w:rPr>
      <w:sz w:val="18"/>
      <w:szCs w:val="18"/>
    </w:rPr>
  </w:style>
  <w:style w:type="character" w:customStyle="1" w:styleId="10">
    <w:name w:val="标题 1 字符"/>
    <w:basedOn w:val="a0"/>
    <w:link w:val="1"/>
    <w:qFormat/>
    <w:rsid w:val="005D6D85"/>
    <w:rPr>
      <w:rFonts w:ascii="Calibri" w:hAnsi="Calibri" w:cs="Times New Roman"/>
      <w:b/>
      <w:kern w:val="44"/>
      <w:szCs w:val="24"/>
    </w:rPr>
  </w:style>
  <w:style w:type="paragraph" w:customStyle="1" w:styleId="11">
    <w:name w:val="正文1"/>
    <w:link w:val="12"/>
    <w:qFormat/>
    <w:rsid w:val="00DE5047"/>
    <w:pPr>
      <w:widowControl w:val="0"/>
      <w:jc w:val="both"/>
    </w:pPr>
    <w:rPr>
      <w:rFonts w:ascii="Calibri" w:hAnsi="Calibri" w:cs="Times New Roman"/>
      <w:sz w:val="21"/>
      <w:szCs w:val="24"/>
    </w:rPr>
  </w:style>
  <w:style w:type="paragraph" w:customStyle="1" w:styleId="110">
    <w:name w:val="标题 11"/>
    <w:basedOn w:val="11"/>
    <w:next w:val="11"/>
    <w:qFormat/>
    <w:rsid w:val="00DE5047"/>
    <w:pPr>
      <w:spacing w:before="100" w:beforeAutospacing="1" w:after="100" w:afterAutospacing="1"/>
      <w:jc w:val="left"/>
    </w:pPr>
    <w:rPr>
      <w:rFonts w:ascii="宋体" w:hAnsi="宋体"/>
      <w:b/>
      <w:kern w:val="44"/>
      <w:sz w:val="48"/>
      <w:szCs w:val="48"/>
      <w:lang w:bidi="en-US"/>
    </w:rPr>
  </w:style>
  <w:style w:type="character" w:customStyle="1" w:styleId="12">
    <w:name w:val="默认段落字体1"/>
    <w:link w:val="11"/>
    <w:qFormat/>
    <w:rsid w:val="00DE5047"/>
    <w:rPr>
      <w:rFonts w:ascii="Calibri" w:hAnsi="Calibri" w:cs="Times New Roman"/>
      <w:sz w:val="21"/>
      <w:szCs w:val="24"/>
    </w:rPr>
  </w:style>
  <w:style w:type="paragraph" w:styleId="TOC">
    <w:name w:val="TOC Heading"/>
    <w:basedOn w:val="1"/>
    <w:next w:val="a"/>
    <w:uiPriority w:val="39"/>
    <w:unhideWhenUsed/>
    <w:qFormat/>
    <w:rsid w:val="005D6D85"/>
    <w:pPr>
      <w:widowControl/>
      <w:spacing w:before="24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TOC2">
    <w:name w:val="toc 2"/>
    <w:basedOn w:val="a"/>
    <w:next w:val="a"/>
    <w:autoRedefine/>
    <w:uiPriority w:val="39"/>
    <w:unhideWhenUsed/>
    <w:rsid w:val="002E1A16"/>
    <w:pPr>
      <w:widowControl/>
      <w:spacing w:line="600" w:lineRule="exact"/>
      <w:ind w:left="221"/>
      <w:jc w:val="left"/>
    </w:pPr>
    <w:rPr>
      <w:rFonts w:asciiTheme="minorHAnsi" w:hAnsiTheme="minorHAnsi" w:cs="Times New Roman"/>
      <w:kern w:val="0"/>
      <w:szCs w:val="22"/>
    </w:rPr>
  </w:style>
  <w:style w:type="paragraph" w:styleId="TOC1">
    <w:name w:val="toc 1"/>
    <w:basedOn w:val="a"/>
    <w:next w:val="a"/>
    <w:autoRedefine/>
    <w:uiPriority w:val="39"/>
    <w:unhideWhenUsed/>
    <w:rsid w:val="00EC3898"/>
    <w:pPr>
      <w:widowControl/>
      <w:tabs>
        <w:tab w:val="right" w:leader="dot" w:pos="8296"/>
      </w:tabs>
      <w:spacing w:line="360" w:lineRule="auto"/>
      <w:jc w:val="left"/>
    </w:pPr>
    <w:rPr>
      <w:rFonts w:asciiTheme="minorHAnsi" w:hAnsiTheme="minorHAnsi" w:cs="Times New Roman"/>
      <w:b/>
      <w:kern w:val="0"/>
      <w:sz w:val="30"/>
      <w:szCs w:val="22"/>
    </w:rPr>
  </w:style>
  <w:style w:type="paragraph" w:styleId="TOC3">
    <w:name w:val="toc 3"/>
    <w:basedOn w:val="a"/>
    <w:next w:val="a"/>
    <w:autoRedefine/>
    <w:uiPriority w:val="39"/>
    <w:unhideWhenUsed/>
    <w:rsid w:val="005D6D85"/>
    <w:pPr>
      <w:widowControl/>
      <w:spacing w:after="100" w:line="259" w:lineRule="auto"/>
      <w:ind w:left="440"/>
      <w:jc w:val="left"/>
    </w:pPr>
    <w:rPr>
      <w:rFonts w:asciiTheme="minorHAnsi" w:eastAsiaTheme="minorEastAsia" w:hAnsiTheme="minorHAnsi" w:cs="Times New Roman"/>
      <w:kern w:val="0"/>
      <w:sz w:val="22"/>
      <w:szCs w:val="22"/>
    </w:rPr>
  </w:style>
  <w:style w:type="character" w:styleId="a9">
    <w:name w:val="Hyperlink"/>
    <w:basedOn w:val="a0"/>
    <w:uiPriority w:val="99"/>
    <w:unhideWhenUsed/>
    <w:rsid w:val="00096EB0"/>
    <w:rPr>
      <w:color w:val="0563C1" w:themeColor="hyperlink"/>
      <w:u w:val="single"/>
    </w:rPr>
  </w:style>
  <w:style w:type="character" w:styleId="aa">
    <w:name w:val="Unresolved Mention"/>
    <w:basedOn w:val="a0"/>
    <w:uiPriority w:val="99"/>
    <w:semiHidden/>
    <w:unhideWhenUsed/>
    <w:rsid w:val="0072594E"/>
    <w:rPr>
      <w:color w:val="605E5C"/>
      <w:shd w:val="clear" w:color="auto" w:fill="E1DFDD"/>
    </w:rPr>
  </w:style>
  <w:style w:type="character" w:styleId="ab">
    <w:name w:val="FollowedHyperlink"/>
    <w:basedOn w:val="a0"/>
    <w:uiPriority w:val="99"/>
    <w:semiHidden/>
    <w:unhideWhenUsed/>
    <w:rsid w:val="0072594E"/>
    <w:rPr>
      <w:color w:val="954F72" w:themeColor="followedHyperlink"/>
      <w:u w:val="single"/>
    </w:rPr>
  </w:style>
  <w:style w:type="character" w:customStyle="1" w:styleId="20">
    <w:name w:val="标题 2 字符"/>
    <w:basedOn w:val="a0"/>
    <w:link w:val="2"/>
    <w:uiPriority w:val="9"/>
    <w:rsid w:val="003A73F9"/>
    <w:rPr>
      <w:rFonts w:asciiTheme="majorHAnsi" w:eastAsia="方正小标宋简体" w:hAnsiTheme="majorHAnsi" w:cstheme="majorBidi"/>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7012">
      <w:bodyDiv w:val="1"/>
      <w:marLeft w:val="0"/>
      <w:marRight w:val="0"/>
      <w:marTop w:val="0"/>
      <w:marBottom w:val="0"/>
      <w:divBdr>
        <w:top w:val="none" w:sz="0" w:space="0" w:color="auto"/>
        <w:left w:val="none" w:sz="0" w:space="0" w:color="auto"/>
        <w:bottom w:val="none" w:sz="0" w:space="0" w:color="auto"/>
        <w:right w:val="none" w:sz="0" w:space="0" w:color="auto"/>
      </w:divBdr>
    </w:div>
    <w:div w:id="308367160">
      <w:bodyDiv w:val="1"/>
      <w:marLeft w:val="0"/>
      <w:marRight w:val="0"/>
      <w:marTop w:val="0"/>
      <w:marBottom w:val="0"/>
      <w:divBdr>
        <w:top w:val="none" w:sz="0" w:space="0" w:color="auto"/>
        <w:left w:val="none" w:sz="0" w:space="0" w:color="auto"/>
        <w:bottom w:val="none" w:sz="0" w:space="0" w:color="auto"/>
        <w:right w:val="none" w:sz="0" w:space="0" w:color="auto"/>
      </w:divBdr>
    </w:div>
    <w:div w:id="150211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ech.net.cn/news/show-9105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ch.net.cn/news/show-9111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gov.cn/s78/A07/A07_gggs/A07_sjhj/202004/t20200405_439035.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ech.net.cn/news/show-91106.html" TargetMode="External"/><Relationship Id="rId4" Type="http://schemas.openxmlformats.org/officeDocument/2006/relationships/settings" Target="settings.xml"/><Relationship Id="rId9" Type="http://schemas.openxmlformats.org/officeDocument/2006/relationships/hyperlink" Target="https://www.tech.net.cn/news/show-91067.html" TargetMode="External"/><Relationship Id="rId14" Type="http://schemas.openxmlformats.org/officeDocument/2006/relationships/hyperlink" Target="https://www.tech.net.cn/news/show-9112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4063A-1E5C-423F-92EC-170C6CAF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7</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龙</dc:creator>
  <cp:keywords/>
  <dc:description/>
  <cp:lastModifiedBy>杨 龙</cp:lastModifiedBy>
  <cp:revision>18</cp:revision>
  <dcterms:created xsi:type="dcterms:W3CDTF">2020-04-07T02:50:00Z</dcterms:created>
  <dcterms:modified xsi:type="dcterms:W3CDTF">2020-05-08T07:45:00Z</dcterms:modified>
</cp:coreProperties>
</file>