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dashed" w:color="D2D2D2" w:sz="6" w:space="15"/>
        </w:pBdr>
        <w:shd w:val="clear" w:fill="FFFFFF"/>
        <w:spacing w:before="0" w:beforeAutospacing="1" w:after="0" w:afterAutospacing="1" w:line="600" w:lineRule="atLeast"/>
        <w:ind w:left="0" w:righ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shd w:val="clear" w:fill="FFFFFF"/>
          <w:lang w:val="en-US" w:eastAsia="zh-CN" w:bidi="ar"/>
        </w:rPr>
        <w:t>关于开展2022年全国职业院校技能大赛报名工作的通知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赛执委函〔2022〕7号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各省、自治区、直辖市教育厅（教委），各计划单列市教育局，新疆生产建设兵团教育局，有关单位：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为做好2022年全国职业院校技能大赛的筹备工作，决定启动2022年大赛报名工作。现就有关事项通知如下。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一、报名网址</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highlight w:val="cyan"/>
          <w:shd w:val="clear" w:fill="FFFFFF"/>
        </w:rPr>
        <w:t xml:space="preserve">  https://chinaskills.icve.com.cn（或通过大赛网络信息发布平台www.chinaskills-jsw.org登录)。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二、报名时间</w:t>
      </w:r>
      <w:bookmarkStart w:id="0" w:name="_GoBack"/>
      <w:bookmarkEnd w:id="0"/>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highlight w:val="cyan"/>
          <w:shd w:val="clear" w:fill="FFFFFF"/>
        </w:rPr>
        <w:t>2022年4月20日-30日，4月20日10时开启报名系统，4月30日晚24时关闭报名系统。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三、报名要求</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各省、自治区、直辖市教育厅（教委），各计划单列市教育局，新疆生产建设兵团教育局（以下简称教育行政部门），要组织相关人员认真学习大赛相关制度和报名程序，指导参赛院校严格按照有关规定进行报名。个人赛每省每赛项参赛人数原则上不超过2人；团体赛每省每赛项参赛队数量原则上不超过2支；计划单列市可单独组队参加中职组比赛且限1队报名；根据赛项覆盖专业2021年学校数和招生人数，部分面向专业全国布点广、覆盖学生人数多的赛项，适当增加参赛名额（见附件）。同一学校相同赛项参赛队不超过1队，团体赛不得跨校组队，指导教师须为本校专兼职教师，团体赛每队安排指导教师不超过2名，个人赛每名选手的指导教师不超过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四、报名流程</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1.各地教育行政部门用户使用大赛执委会分配的用户名及初始密码登录报名系统，大赛执委会办公室将用户名及初始密码发至各地教育行政部门联系人邮箱。</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2.在正式报名之前，各省市教育行政部门、赛点（承办校）、参赛学校务必认真学习大赛赛务系统使用说明书。大赛赛务系统使用说明书自行在大赛官方网站（www.chinaskills-jsw.org）资源共享栏目下载。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3.用户登录系统后，请务必先行修改初始密码，该密码仅能修改一次。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4.各地教育行政部门用户登录报名系统后，依据实际参赛项目编辑代表队信息(系统已创建本省（区、市）代表队信息,省市如不派选手参赛,执行放弃参赛操作)，并设置本地区今年的参赛学校及参赛校的用户名和口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5.参赛学校用户登录报名系统后，选择大赛管理进入报名管理界面，分别录入选手和指导教师基本信息和电子照片。报名工作完成后，参赛校将报名信息上报至所在地教育行政部门。</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6.各省级教育行政部门核对参赛校信息无误后，将信息通过报名系统上报。</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7.如遇特殊情况，需更改报名信息，须由教育行政部门于赛项开赛前10个工作日向大赛执委会提交申请，经审批通过后由后台工作人员统一修改。</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8.在使用过程中如有问题请及时与大赛执委会办公室联系。</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9.所有大赛相关人员须严格按照比赛地疫情防控要求参加比赛，确保比赛顺利进行。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五、联系方式</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1.报名系统联系人：庄老师</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联系电话：010-58556742</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2.报名系统技术支持：韩老师、张老师</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联系电话：010-58582202、010-58556499、18810866706</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3.大赛执委会办公室联系人（北京）：刘老师</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联系电话：010-58582423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全国职业院校技能大赛执行委员会  </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（教育部职业技术教育中心研究所代章）</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2022年4月6日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7F8A"/>
    <w:rsid w:val="21953BE1"/>
    <w:rsid w:val="5FB8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1163</Words>
  <Characters>1338</Characters>
  <Lines>0</Lines>
  <Paragraphs>0</Paragraphs>
  <TotalTime>2</TotalTime>
  <ScaleCrop>false</ScaleCrop>
  <LinksUpToDate>false</LinksUpToDate>
  <CharactersWithSpaces>1499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2022-04-15T00:04:00Z</dcterms:created>
  <dc:creator>123456</dc:creator>
  <cp:lastModifiedBy>胡小九</cp:lastModifiedBy>
  <dcterms:modified xsi:type="dcterms:W3CDTF">2022-04-15T00:07:49Z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09361FB2D472464DAFC75D61DC9B2829</vt:lpwstr>
  </property>
</Properties>
</file>