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2022年我校参与全国职业技能大赛项目的公告</w:t>
      </w:r>
    </w:p>
    <w:p>
      <w:pPr>
        <w:ind w:firstLine="64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2"/>
          <w:szCs w:val="32"/>
        </w:rPr>
        <w:t>经过云南教育厅的严格遴选、公示，我校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</w:t>
      </w:r>
      <w:r>
        <w:rPr>
          <w:rFonts w:ascii="宋体" w:hAnsi="宋体" w:eastAsia="宋体" w:cs="宋体"/>
          <w:sz w:val="32"/>
          <w:szCs w:val="32"/>
        </w:rPr>
        <w:t>五个二级学院、8个赛项参加2022年全国职业技能大赛，具体项目如下：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54820" cy="2906395"/>
            <wp:effectExtent l="0" t="0" r="177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4820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C4A77"/>
    <w:rsid w:val="7C1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2022-04-21T07:49:00Z</dcterms:created>
  <dc:creator>九</dc:creator>
  <cp:lastModifiedBy>九</cp:lastModifiedBy>
  <dcterms:modified xsi:type="dcterms:W3CDTF">2022-04-21T07:54:12Z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E93F170370564AED824B5B8F793480D8</vt:lpwstr>
  </property>
</Properties>
</file>