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关于公布2022年我校技能大赛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</w:t>
      </w:r>
      <w:r>
        <w:rPr>
          <w:rFonts w:ascii="宋体" w:hAnsi="宋体" w:eastAsia="宋体" w:cs="宋体"/>
          <w:b/>
          <w:bCs/>
          <w:sz w:val="32"/>
          <w:szCs w:val="32"/>
        </w:rPr>
        <w:t>的通知</w:t>
      </w:r>
    </w:p>
    <w:p>
      <w:pPr>
        <w:jc w:val="left"/>
      </w:pPr>
      <w:r>
        <w:rPr>
          <w:rFonts w:ascii="宋体" w:hAnsi="宋体" w:eastAsia="宋体" w:cs="宋体"/>
          <w:sz w:val="32"/>
          <w:szCs w:val="32"/>
        </w:rPr>
        <w:t>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ascii="宋体" w:hAnsi="宋体" w:eastAsia="宋体" w:cs="宋体"/>
          <w:sz w:val="32"/>
          <w:szCs w:val="32"/>
        </w:rPr>
        <w:t>经过云南农业职业技术学院校级技能大赛组委会严格遴选，由六个部门（五院一部）申报的共23个赛项获得审核通过，现公布如下：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8856980" cy="3950970"/>
            <wp:effectExtent l="0" t="0" r="1270" b="11430"/>
            <wp:docPr id="2" name="图片 2" descr="NFC(2L3VGLHXBM`7D4}K3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NFC(2L3VGLHXBM`7D4}K3P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26C47"/>
    <w:rsid w:val="06F164F4"/>
    <w:rsid w:val="6AD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81</Characters>
  <Lines>0</Lines>
  <Paragraphs>0</Paragraphs>
  <TotalTime>9</TotalTime>
  <ScaleCrop>false</ScaleCrop>
  <LinksUpToDate>false</LinksUpToDate>
  <CharactersWithSpaces>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2022-04-21T07:39:00Z</dcterms:created>
  <dc:creator>九</dc:creator>
  <cp:lastModifiedBy>九</cp:lastModifiedBy>
  <dcterms:modified xsi:type="dcterms:W3CDTF">2022-04-21T07:50:45Z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92E25FE59E91492BBC7BE358089A128A</vt:lpwstr>
  </property>
</Properties>
</file>