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C35A" w14:textId="77777777" w:rsidR="00E72BB6" w:rsidRDefault="0065125A" w:rsidP="00EC1917">
      <w:pPr>
        <w:pStyle w:val="a3"/>
        <w:shd w:val="clear" w:color="auto" w:fill="FFFFFF"/>
        <w:spacing w:line="600" w:lineRule="exact"/>
        <w:jc w:val="center"/>
        <w:rPr>
          <w:rFonts w:ascii="方正黑体_GBK" w:eastAsia="方正黑体_GBK"/>
          <w:b/>
          <w:bCs/>
          <w:sz w:val="44"/>
          <w:szCs w:val="44"/>
        </w:rPr>
      </w:pPr>
      <w:r w:rsidRPr="00E72BB6">
        <w:rPr>
          <w:rFonts w:ascii="方正黑体_GBK" w:eastAsia="方正黑体_GBK" w:hint="eastAsia"/>
          <w:b/>
          <w:bCs/>
          <w:sz w:val="44"/>
          <w:szCs w:val="44"/>
        </w:rPr>
        <w:t>云南农业职业技术学院</w:t>
      </w:r>
    </w:p>
    <w:p w14:paraId="5D72D5AA" w14:textId="6A4BE908" w:rsidR="00971DEA" w:rsidRPr="00E72BB6" w:rsidRDefault="00971DEA" w:rsidP="00EC1917">
      <w:pPr>
        <w:pStyle w:val="a3"/>
        <w:shd w:val="clear" w:color="auto" w:fill="FFFFFF"/>
        <w:spacing w:line="600" w:lineRule="exact"/>
        <w:jc w:val="center"/>
        <w:rPr>
          <w:rFonts w:ascii="方正黑体_GBK" w:eastAsia="方正黑体_GBK"/>
          <w:b/>
          <w:bCs/>
          <w:sz w:val="44"/>
          <w:szCs w:val="44"/>
        </w:rPr>
      </w:pPr>
      <w:r w:rsidRPr="00E72BB6">
        <w:rPr>
          <w:rFonts w:ascii="方正黑体_GBK" w:eastAsia="方正黑体_GBK" w:hint="eastAsia"/>
          <w:b/>
          <w:bCs/>
          <w:sz w:val="44"/>
          <w:szCs w:val="44"/>
        </w:rPr>
        <w:t>危险化学品安全管理办法</w:t>
      </w:r>
    </w:p>
    <w:p w14:paraId="446F50A5" w14:textId="7D75A3ED" w:rsidR="00EB224F" w:rsidRPr="00E72BB6" w:rsidRDefault="00971DEA" w:rsidP="00254973">
      <w:pPr>
        <w:pStyle w:val="a3"/>
        <w:numPr>
          <w:ilvl w:val="0"/>
          <w:numId w:val="1"/>
        </w:numPr>
        <w:shd w:val="clear" w:color="auto" w:fill="FFFFFF"/>
        <w:spacing w:line="600" w:lineRule="exact"/>
        <w:jc w:val="center"/>
        <w:rPr>
          <w:rFonts w:ascii="方正仿宋_GBK" w:eastAsia="方正仿宋_GBK"/>
          <w:sz w:val="32"/>
          <w:szCs w:val="32"/>
        </w:rPr>
      </w:pPr>
      <w:r w:rsidRPr="00E72BB6">
        <w:rPr>
          <w:rFonts w:ascii="方正仿宋_GBK" w:eastAsia="方正仿宋_GBK" w:hint="eastAsia"/>
          <w:b/>
          <w:sz w:val="32"/>
          <w:szCs w:val="32"/>
        </w:rPr>
        <w:t>总</w:t>
      </w:r>
      <w:r w:rsidRPr="00E72BB6">
        <w:rPr>
          <w:rFonts w:ascii="方正仿宋_GBK" w:eastAsia="方正仿宋_GBK" w:hint="eastAsia"/>
          <w:b/>
          <w:sz w:val="32"/>
          <w:szCs w:val="32"/>
        </w:rPr>
        <w:t> </w:t>
      </w:r>
      <w:r w:rsidRPr="00E72BB6">
        <w:rPr>
          <w:rFonts w:ascii="方正仿宋_GBK" w:eastAsia="方正仿宋_GBK" w:hint="eastAsia"/>
          <w:b/>
          <w:sz w:val="32"/>
          <w:szCs w:val="32"/>
        </w:rPr>
        <w:t xml:space="preserve"> 则</w:t>
      </w:r>
    </w:p>
    <w:p w14:paraId="556BC76E" w14:textId="6CDF0FD5" w:rsidR="00EB224F"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第一条</w:t>
      </w:r>
      <w:r w:rsidR="00CC287F" w:rsidRPr="00E72BB6">
        <w:rPr>
          <w:rFonts w:ascii="方正仿宋_GBK" w:eastAsia="方正仿宋_GBK" w:hint="eastAsia"/>
          <w:sz w:val="32"/>
          <w:szCs w:val="32"/>
        </w:rPr>
        <w:t xml:space="preserve">  </w:t>
      </w:r>
      <w:r w:rsidRPr="00E72BB6">
        <w:rPr>
          <w:rFonts w:ascii="方正仿宋_GBK" w:eastAsia="方正仿宋_GBK" w:hint="eastAsia"/>
          <w:sz w:val="32"/>
          <w:szCs w:val="32"/>
        </w:rPr>
        <w:t>为了加强危险化学品安全管理，树立“安全第一，预防为主”的思想，保证学校教学、科研工作的顺利进行，保障师生员工人身及国家财产安全，保护环境，根据国务院《中华人民共和国安全生产法》、《危险化学品安全管理条例》及《易制毒化学品管理条例》等法律法规及省部有关文件精神，结合我校实际，制定本办法。</w:t>
      </w:r>
    </w:p>
    <w:p w14:paraId="2C4420D3" w14:textId="77777777" w:rsidR="00EB224F"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 xml:space="preserve">第二条 </w:t>
      </w:r>
      <w:r w:rsidR="00CC287F" w:rsidRPr="00E72BB6">
        <w:rPr>
          <w:rFonts w:ascii="方正仿宋_GBK" w:eastAsia="方正仿宋_GBK" w:hint="eastAsia"/>
          <w:sz w:val="32"/>
          <w:szCs w:val="32"/>
        </w:rPr>
        <w:t xml:space="preserve"> </w:t>
      </w:r>
      <w:r w:rsidRPr="00E72BB6">
        <w:rPr>
          <w:rFonts w:ascii="方正仿宋_GBK" w:eastAsia="方正仿宋_GBK" w:hint="eastAsia"/>
          <w:sz w:val="32"/>
          <w:szCs w:val="32"/>
        </w:rPr>
        <w:t>本办法所称危险化学品，是指由国务院安全生产监督管理部门会同国务院工业和信息化、公安、环境保护、卫生、质量监督检验检疫、交通运输、铁路、民用航空、农业主管部门，根据化学品危险特性的鉴别和分类标准确定、公布的《危险化学品名录》，所列具有毒害、腐蚀、爆炸、燃烧、助燃等性质，对人体、设施、环境具有危害的剧毒和其他化学品。</w:t>
      </w:r>
    </w:p>
    <w:p w14:paraId="76DB5157" w14:textId="77777777" w:rsidR="00EB224F"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 xml:space="preserve">第三条 </w:t>
      </w:r>
      <w:r w:rsidR="00CC287F" w:rsidRPr="00E72BB6">
        <w:rPr>
          <w:rFonts w:ascii="方正仿宋_GBK" w:eastAsia="方正仿宋_GBK" w:hint="eastAsia"/>
          <w:sz w:val="32"/>
          <w:szCs w:val="32"/>
        </w:rPr>
        <w:t xml:space="preserve"> </w:t>
      </w:r>
      <w:r w:rsidRPr="00E72BB6">
        <w:rPr>
          <w:rFonts w:ascii="方正仿宋_GBK" w:eastAsia="方正仿宋_GBK" w:hint="eastAsia"/>
          <w:sz w:val="32"/>
          <w:szCs w:val="32"/>
        </w:rPr>
        <w:t>本办法适用于学校教学、科研及服务等工作中危险化学品的购买、运输、储存、使用、管理和处置等过程。</w:t>
      </w:r>
    </w:p>
    <w:p w14:paraId="27A08CF5" w14:textId="77777777" w:rsidR="00EB224F"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第四条</w:t>
      </w:r>
      <w:r w:rsidR="006033D3" w:rsidRPr="00E72BB6">
        <w:rPr>
          <w:rFonts w:ascii="方正仿宋_GBK" w:eastAsia="方正仿宋_GBK" w:hint="eastAsia"/>
          <w:sz w:val="32"/>
          <w:szCs w:val="32"/>
        </w:rPr>
        <w:t xml:space="preserve"> </w:t>
      </w:r>
      <w:r w:rsidR="00CC287F" w:rsidRPr="00E72BB6">
        <w:rPr>
          <w:rFonts w:ascii="方正仿宋_GBK" w:eastAsia="方正仿宋_GBK" w:hint="eastAsia"/>
          <w:sz w:val="32"/>
          <w:szCs w:val="32"/>
        </w:rPr>
        <w:t xml:space="preserve"> </w:t>
      </w:r>
      <w:r w:rsidRPr="00E72BB6">
        <w:rPr>
          <w:rFonts w:ascii="方正仿宋_GBK" w:eastAsia="方正仿宋_GBK" w:hint="eastAsia"/>
          <w:sz w:val="32"/>
          <w:szCs w:val="32"/>
        </w:rPr>
        <w:t>从事购买、储存、使用、销毁危险化学品和处置废弃危险化学品等活动的人员，必须接受安全知识、岗位专业</w:t>
      </w:r>
      <w:r w:rsidRPr="00E72BB6">
        <w:rPr>
          <w:rFonts w:ascii="方正仿宋_GBK" w:eastAsia="方正仿宋_GBK" w:hint="eastAsia"/>
          <w:sz w:val="32"/>
          <w:szCs w:val="32"/>
        </w:rPr>
        <w:lastRenderedPageBreak/>
        <w:t>技术、安全卫生防护和应急救援知识的培训，并经考核合格后方可上岗作业；对有资格要求的岗位，应当配备依法取得相应资格的人员。</w:t>
      </w:r>
    </w:p>
    <w:p w14:paraId="1224C2CB" w14:textId="2751B2A0" w:rsidR="00EB224F" w:rsidRPr="00E72BB6" w:rsidRDefault="00971DEA" w:rsidP="00254973">
      <w:pPr>
        <w:pStyle w:val="a3"/>
        <w:numPr>
          <w:ilvl w:val="0"/>
          <w:numId w:val="1"/>
        </w:numPr>
        <w:shd w:val="clear" w:color="auto" w:fill="FFFFFF"/>
        <w:spacing w:line="600" w:lineRule="exact"/>
        <w:jc w:val="center"/>
        <w:rPr>
          <w:rFonts w:ascii="方正仿宋_GBK" w:eastAsia="方正仿宋_GBK"/>
          <w:sz w:val="32"/>
          <w:szCs w:val="32"/>
        </w:rPr>
      </w:pPr>
      <w:r w:rsidRPr="00E72BB6">
        <w:rPr>
          <w:rFonts w:ascii="方正仿宋_GBK" w:eastAsia="方正仿宋_GBK" w:hint="eastAsia"/>
          <w:b/>
          <w:sz w:val="32"/>
          <w:szCs w:val="32"/>
        </w:rPr>
        <w:t>管理机构及职责</w:t>
      </w:r>
    </w:p>
    <w:p w14:paraId="652F32E2" w14:textId="5EBFF0A0" w:rsidR="00EB224F"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 xml:space="preserve">第五条 </w:t>
      </w:r>
      <w:r w:rsidR="00CC287F" w:rsidRPr="00E72BB6">
        <w:rPr>
          <w:rFonts w:ascii="方正仿宋_GBK" w:eastAsia="方正仿宋_GBK" w:hint="eastAsia"/>
          <w:sz w:val="32"/>
          <w:szCs w:val="32"/>
        </w:rPr>
        <w:t xml:space="preserve"> </w:t>
      </w:r>
      <w:r w:rsidRPr="00E72BB6">
        <w:rPr>
          <w:rFonts w:ascii="方正仿宋_GBK" w:eastAsia="方正仿宋_GBK" w:hint="eastAsia"/>
          <w:sz w:val="32"/>
          <w:szCs w:val="32"/>
        </w:rPr>
        <w:t>学校</w:t>
      </w:r>
      <w:r w:rsidR="00D71684" w:rsidRPr="00E72BB6">
        <w:rPr>
          <w:rFonts w:ascii="方正仿宋_GBK" w:eastAsia="方正仿宋_GBK" w:hint="eastAsia"/>
          <w:sz w:val="32"/>
          <w:szCs w:val="32"/>
        </w:rPr>
        <w:t>实践教学中心</w:t>
      </w:r>
      <w:r w:rsidRPr="00E72BB6">
        <w:rPr>
          <w:rFonts w:ascii="方正仿宋_GBK" w:eastAsia="方正仿宋_GBK" w:hint="eastAsia"/>
          <w:sz w:val="32"/>
          <w:szCs w:val="32"/>
        </w:rPr>
        <w:t>是我校危险化学品管理的监管部门，负责制订学校危险化学品相关管理办法，监督检查危险化学品的使用管理和整改工作，负责危险化学品从业人员的技术培训与资格认定工作。</w:t>
      </w:r>
    </w:p>
    <w:p w14:paraId="275A4C89" w14:textId="3EBE2449" w:rsidR="00EB224F"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 xml:space="preserve">第六条 </w:t>
      </w:r>
      <w:r w:rsidR="00CC287F" w:rsidRPr="00E72BB6">
        <w:rPr>
          <w:rFonts w:ascii="方正仿宋_GBK" w:eastAsia="方正仿宋_GBK" w:hint="eastAsia"/>
          <w:sz w:val="32"/>
          <w:szCs w:val="32"/>
        </w:rPr>
        <w:t xml:space="preserve"> </w:t>
      </w:r>
      <w:r w:rsidRPr="00E72BB6">
        <w:rPr>
          <w:rFonts w:ascii="方正仿宋_GBK" w:eastAsia="方正仿宋_GBK" w:hint="eastAsia"/>
          <w:sz w:val="32"/>
          <w:szCs w:val="32"/>
        </w:rPr>
        <w:t>学校</w:t>
      </w:r>
      <w:r w:rsidR="00D71684" w:rsidRPr="00E72BB6">
        <w:rPr>
          <w:rFonts w:ascii="方正仿宋_GBK" w:eastAsia="方正仿宋_GBK" w:hint="eastAsia"/>
          <w:sz w:val="32"/>
          <w:szCs w:val="32"/>
        </w:rPr>
        <w:t>实践教学中心</w:t>
      </w:r>
      <w:r w:rsidRPr="00E72BB6">
        <w:rPr>
          <w:rFonts w:ascii="方正仿宋_GBK" w:eastAsia="方正仿宋_GBK" w:hint="eastAsia"/>
          <w:sz w:val="32"/>
          <w:szCs w:val="32"/>
        </w:rPr>
        <w:t>负责全校危险化学品的供应、</w:t>
      </w:r>
      <w:proofErr w:type="gramStart"/>
      <w:r w:rsidRPr="00E72BB6">
        <w:rPr>
          <w:rFonts w:ascii="方正仿宋_GBK" w:eastAsia="方正仿宋_GBK" w:hint="eastAsia"/>
          <w:sz w:val="32"/>
          <w:szCs w:val="32"/>
        </w:rPr>
        <w:t>报减及</w:t>
      </w:r>
      <w:proofErr w:type="gramEnd"/>
      <w:r w:rsidRPr="00E72BB6">
        <w:rPr>
          <w:rFonts w:ascii="方正仿宋_GBK" w:eastAsia="方正仿宋_GBK" w:hint="eastAsia"/>
          <w:sz w:val="32"/>
          <w:szCs w:val="32"/>
        </w:rPr>
        <w:t>废弃物的回收处置工作，办理危险化学品的许可、申报与购买等手续，校内各使用</w:t>
      </w:r>
      <w:r w:rsidR="00D97A40" w:rsidRPr="00E72BB6">
        <w:rPr>
          <w:rFonts w:ascii="方正仿宋_GBK" w:eastAsia="方正仿宋_GBK" w:hint="eastAsia"/>
          <w:sz w:val="32"/>
          <w:szCs w:val="32"/>
        </w:rPr>
        <w:t>部门</w:t>
      </w:r>
      <w:r w:rsidRPr="00E72BB6">
        <w:rPr>
          <w:rFonts w:ascii="方正仿宋_GBK" w:eastAsia="方正仿宋_GBK" w:hint="eastAsia"/>
          <w:sz w:val="32"/>
          <w:szCs w:val="32"/>
        </w:rPr>
        <w:t>，不得私自采购。每年初，学校</w:t>
      </w:r>
      <w:r w:rsidR="00CB4EE1" w:rsidRPr="00E72BB6">
        <w:rPr>
          <w:rFonts w:ascii="方正仿宋_GBK" w:eastAsia="方正仿宋_GBK" w:hint="eastAsia"/>
          <w:sz w:val="32"/>
          <w:szCs w:val="32"/>
        </w:rPr>
        <w:t>实践教学中心</w:t>
      </w:r>
      <w:r w:rsidRPr="00E72BB6">
        <w:rPr>
          <w:rFonts w:ascii="方正仿宋_GBK" w:eastAsia="方正仿宋_GBK" w:hint="eastAsia"/>
          <w:sz w:val="32"/>
          <w:szCs w:val="32"/>
        </w:rPr>
        <w:t>向</w:t>
      </w:r>
      <w:r w:rsidR="00EB224F" w:rsidRPr="00E72BB6">
        <w:rPr>
          <w:rFonts w:ascii="方正仿宋_GBK" w:eastAsia="方正仿宋_GBK" w:hint="eastAsia"/>
          <w:sz w:val="32"/>
          <w:szCs w:val="32"/>
        </w:rPr>
        <w:t>财务处</w:t>
      </w:r>
      <w:r w:rsidRPr="00E72BB6">
        <w:rPr>
          <w:rFonts w:ascii="方正仿宋_GBK" w:eastAsia="方正仿宋_GBK" w:hint="eastAsia"/>
          <w:sz w:val="32"/>
          <w:szCs w:val="32"/>
        </w:rPr>
        <w:t>提供全校危险化学品购置目录，自行采购的</w:t>
      </w:r>
      <w:r w:rsidR="00217BA1" w:rsidRPr="00E72BB6">
        <w:rPr>
          <w:rFonts w:ascii="方正仿宋_GBK" w:eastAsia="方正仿宋_GBK" w:hint="eastAsia"/>
          <w:sz w:val="32"/>
          <w:szCs w:val="32"/>
        </w:rPr>
        <w:t>部门</w:t>
      </w:r>
      <w:r w:rsidR="00E60FD2">
        <w:rPr>
          <w:rFonts w:ascii="方正仿宋_GBK" w:eastAsia="方正仿宋_GBK" w:hint="eastAsia"/>
          <w:sz w:val="32"/>
          <w:szCs w:val="32"/>
        </w:rPr>
        <w:t>或</w:t>
      </w:r>
      <w:r w:rsidRPr="00E72BB6">
        <w:rPr>
          <w:rFonts w:ascii="方正仿宋_GBK" w:eastAsia="方正仿宋_GBK" w:hint="eastAsia"/>
          <w:sz w:val="32"/>
          <w:szCs w:val="32"/>
        </w:rPr>
        <w:t>个人</w:t>
      </w:r>
      <w:r w:rsidR="00EB224F" w:rsidRPr="00E72BB6">
        <w:rPr>
          <w:rFonts w:ascii="方正仿宋_GBK" w:eastAsia="方正仿宋_GBK" w:hint="eastAsia"/>
          <w:sz w:val="32"/>
          <w:szCs w:val="32"/>
        </w:rPr>
        <w:t>财务处</w:t>
      </w:r>
      <w:r w:rsidRPr="00E72BB6">
        <w:rPr>
          <w:rFonts w:ascii="方正仿宋_GBK" w:eastAsia="方正仿宋_GBK" w:hint="eastAsia"/>
          <w:sz w:val="32"/>
          <w:szCs w:val="32"/>
        </w:rPr>
        <w:t>不予报销。</w:t>
      </w:r>
    </w:p>
    <w:p w14:paraId="5CFA8F34" w14:textId="34BB0C65"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第七条</w:t>
      </w:r>
      <w:r w:rsidR="00C96B5D" w:rsidRPr="00E72BB6">
        <w:rPr>
          <w:rFonts w:ascii="方正仿宋_GBK" w:eastAsia="方正仿宋_GBK" w:hint="eastAsia"/>
          <w:sz w:val="32"/>
          <w:szCs w:val="32"/>
        </w:rPr>
        <w:t xml:space="preserve"> </w:t>
      </w:r>
      <w:r w:rsidR="00CC287F" w:rsidRPr="00E72BB6">
        <w:rPr>
          <w:rFonts w:ascii="方正仿宋_GBK" w:eastAsia="方正仿宋_GBK" w:hint="eastAsia"/>
          <w:sz w:val="32"/>
          <w:szCs w:val="32"/>
        </w:rPr>
        <w:t xml:space="preserve"> </w:t>
      </w:r>
      <w:r w:rsidR="004A2E08" w:rsidRPr="00E72BB6">
        <w:rPr>
          <w:rFonts w:ascii="方正仿宋_GBK" w:eastAsia="方正仿宋_GBK" w:hint="eastAsia"/>
          <w:sz w:val="32"/>
          <w:szCs w:val="32"/>
        </w:rPr>
        <w:t>实践教学中心</w:t>
      </w:r>
      <w:r w:rsidRPr="00E72BB6">
        <w:rPr>
          <w:rFonts w:ascii="方正仿宋_GBK" w:eastAsia="方正仿宋_GBK" w:hint="eastAsia"/>
          <w:sz w:val="32"/>
          <w:szCs w:val="32"/>
        </w:rPr>
        <w:t>负责全校教学实验室、科研实验室各类危险化学品的使用过程管理。各</w:t>
      </w:r>
      <w:r w:rsidR="00B863C6" w:rsidRPr="00E72BB6">
        <w:rPr>
          <w:rFonts w:ascii="方正仿宋_GBK" w:eastAsia="方正仿宋_GBK" w:hint="eastAsia"/>
          <w:sz w:val="32"/>
          <w:szCs w:val="32"/>
        </w:rPr>
        <w:t>二级学院</w:t>
      </w:r>
      <w:r w:rsidRPr="00E72BB6">
        <w:rPr>
          <w:rFonts w:ascii="方正仿宋_GBK" w:eastAsia="方正仿宋_GBK" w:hint="eastAsia"/>
          <w:sz w:val="32"/>
          <w:szCs w:val="32"/>
        </w:rPr>
        <w:t>为危险化学品安全使用的直接责任</w:t>
      </w:r>
      <w:r w:rsidR="0012592D">
        <w:rPr>
          <w:rFonts w:ascii="方正仿宋_GBK" w:eastAsia="方正仿宋_GBK" w:hint="eastAsia"/>
          <w:sz w:val="32"/>
          <w:szCs w:val="32"/>
        </w:rPr>
        <w:t>单位</w:t>
      </w:r>
      <w:r w:rsidRPr="00E72BB6">
        <w:rPr>
          <w:rFonts w:ascii="方正仿宋_GBK" w:eastAsia="方正仿宋_GBK" w:hint="eastAsia"/>
          <w:sz w:val="32"/>
          <w:szCs w:val="32"/>
        </w:rPr>
        <w:t>，负责制订落实</w:t>
      </w:r>
      <w:r w:rsidR="009B097C" w:rsidRPr="00E72BB6">
        <w:rPr>
          <w:rFonts w:ascii="方正仿宋_GBK" w:eastAsia="方正仿宋_GBK" w:hint="eastAsia"/>
          <w:sz w:val="32"/>
          <w:szCs w:val="32"/>
        </w:rPr>
        <w:t>所属</w:t>
      </w:r>
      <w:r w:rsidR="003B1806" w:rsidRPr="00E72BB6">
        <w:rPr>
          <w:rFonts w:ascii="方正仿宋_GBK" w:eastAsia="方正仿宋_GBK" w:hint="eastAsia"/>
          <w:sz w:val="32"/>
          <w:szCs w:val="32"/>
        </w:rPr>
        <w:t>实验室</w:t>
      </w:r>
      <w:r w:rsidRPr="00E72BB6">
        <w:rPr>
          <w:rFonts w:ascii="方正仿宋_GBK" w:eastAsia="方正仿宋_GBK" w:hint="eastAsia"/>
          <w:sz w:val="32"/>
          <w:szCs w:val="32"/>
        </w:rPr>
        <w:t>危险化学品管理制度、操作规程、应急预案等，负责</w:t>
      </w:r>
      <w:r w:rsidR="00280945" w:rsidRPr="00E72BB6">
        <w:rPr>
          <w:rFonts w:ascii="方正仿宋_GBK" w:eastAsia="方正仿宋_GBK" w:hint="eastAsia"/>
          <w:sz w:val="32"/>
          <w:szCs w:val="32"/>
        </w:rPr>
        <w:t>所属实验室</w:t>
      </w:r>
      <w:r w:rsidRPr="00E72BB6">
        <w:rPr>
          <w:rFonts w:ascii="方正仿宋_GBK" w:eastAsia="方正仿宋_GBK" w:hint="eastAsia"/>
          <w:sz w:val="32"/>
          <w:szCs w:val="32"/>
        </w:rPr>
        <w:t>危险化学品的安全使用和日常管理。</w:t>
      </w:r>
    </w:p>
    <w:p w14:paraId="10FC7FEC"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lastRenderedPageBreak/>
        <w:t>第八条</w:t>
      </w:r>
      <w:r w:rsidR="00CC287F" w:rsidRPr="00E72BB6">
        <w:rPr>
          <w:rFonts w:ascii="方正仿宋_GBK" w:eastAsia="方正仿宋_GBK" w:hint="eastAsia"/>
          <w:sz w:val="32"/>
          <w:szCs w:val="32"/>
        </w:rPr>
        <w:t xml:space="preserve"> </w:t>
      </w:r>
      <w:r w:rsidRPr="00E72BB6">
        <w:rPr>
          <w:rFonts w:ascii="方正仿宋_GBK" w:eastAsia="方正仿宋_GBK" w:hint="eastAsia"/>
          <w:sz w:val="32"/>
          <w:szCs w:val="32"/>
        </w:rPr>
        <w:t xml:space="preserve"> 凡涉及使用危险化学品的实验室应建立危险化学品管理台账制度，对危险化学品领取、使用、储存及销毁等进行登记备案。</w:t>
      </w:r>
    </w:p>
    <w:p w14:paraId="14C3F73E" w14:textId="12D8345B"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 xml:space="preserve">第九条 </w:t>
      </w:r>
      <w:r w:rsidR="00CC287F" w:rsidRPr="00E72BB6">
        <w:rPr>
          <w:rFonts w:ascii="方正仿宋_GBK" w:eastAsia="方正仿宋_GBK" w:hint="eastAsia"/>
          <w:sz w:val="32"/>
          <w:szCs w:val="32"/>
        </w:rPr>
        <w:t xml:space="preserve"> </w:t>
      </w:r>
      <w:r w:rsidRPr="00E72BB6">
        <w:rPr>
          <w:rFonts w:ascii="方正仿宋_GBK" w:eastAsia="方正仿宋_GBK" w:hint="eastAsia"/>
          <w:sz w:val="32"/>
          <w:szCs w:val="32"/>
        </w:rPr>
        <w:t>各相关</w:t>
      </w:r>
      <w:r w:rsidR="0012592D">
        <w:rPr>
          <w:rFonts w:ascii="方正仿宋_GBK" w:eastAsia="方正仿宋_GBK" w:hint="eastAsia"/>
          <w:sz w:val="32"/>
          <w:szCs w:val="32"/>
        </w:rPr>
        <w:t>二级学院</w:t>
      </w:r>
      <w:r w:rsidRPr="00E72BB6">
        <w:rPr>
          <w:rFonts w:ascii="方正仿宋_GBK" w:eastAsia="方正仿宋_GBK" w:hint="eastAsia"/>
          <w:sz w:val="32"/>
          <w:szCs w:val="32"/>
        </w:rPr>
        <w:t>在新建、改建与扩建教学、科研场所或设施时，凡涉及危险化学品应预先向</w:t>
      </w:r>
      <w:r w:rsidR="00D71684" w:rsidRPr="00E72BB6">
        <w:rPr>
          <w:rFonts w:ascii="方正仿宋_GBK" w:eastAsia="方正仿宋_GBK" w:hint="eastAsia"/>
          <w:sz w:val="32"/>
          <w:szCs w:val="32"/>
        </w:rPr>
        <w:t>实践教学中心（校企合作办公室）</w:t>
      </w:r>
      <w:r w:rsidRPr="00E72BB6">
        <w:rPr>
          <w:rFonts w:ascii="方正仿宋_GBK" w:eastAsia="方正仿宋_GBK" w:hint="eastAsia"/>
          <w:sz w:val="32"/>
          <w:szCs w:val="32"/>
        </w:rPr>
        <w:t>提供关于危险化学品安全要求及防范措施等资料，</w:t>
      </w:r>
      <w:proofErr w:type="gramStart"/>
      <w:r w:rsidRPr="00E72BB6">
        <w:rPr>
          <w:rFonts w:ascii="方正仿宋_GBK" w:eastAsia="方正仿宋_GBK" w:hint="eastAsia"/>
          <w:sz w:val="32"/>
          <w:szCs w:val="32"/>
        </w:rPr>
        <w:t>经安全</w:t>
      </w:r>
      <w:proofErr w:type="gramEnd"/>
      <w:r w:rsidRPr="00E72BB6">
        <w:rPr>
          <w:rFonts w:ascii="方正仿宋_GBK" w:eastAsia="方正仿宋_GBK" w:hint="eastAsia"/>
          <w:sz w:val="32"/>
          <w:szCs w:val="32"/>
        </w:rPr>
        <w:t>条件论证、审批后方可实施。项目建成后，须</w:t>
      </w:r>
      <w:proofErr w:type="gramStart"/>
      <w:r w:rsidRPr="00E72BB6">
        <w:rPr>
          <w:rFonts w:ascii="方正仿宋_GBK" w:eastAsia="方正仿宋_GBK" w:hint="eastAsia"/>
          <w:sz w:val="32"/>
          <w:szCs w:val="32"/>
        </w:rPr>
        <w:t>经安全</w:t>
      </w:r>
      <w:proofErr w:type="gramEnd"/>
      <w:r w:rsidRPr="00E72BB6">
        <w:rPr>
          <w:rFonts w:ascii="方正仿宋_GBK" w:eastAsia="方正仿宋_GBK" w:hint="eastAsia"/>
          <w:sz w:val="32"/>
          <w:szCs w:val="32"/>
        </w:rPr>
        <w:t>验收后，方可投入使用。</w:t>
      </w:r>
    </w:p>
    <w:p w14:paraId="469E6BDA" w14:textId="469C623C" w:rsidR="00E72BB6" w:rsidRDefault="00971DEA" w:rsidP="00E72BB6">
      <w:pPr>
        <w:pStyle w:val="a3"/>
        <w:numPr>
          <w:ilvl w:val="0"/>
          <w:numId w:val="1"/>
        </w:numPr>
        <w:shd w:val="clear" w:color="auto" w:fill="FFFFFF"/>
        <w:spacing w:line="600" w:lineRule="exact"/>
        <w:jc w:val="center"/>
        <w:rPr>
          <w:rFonts w:ascii="方正仿宋_GBK" w:eastAsia="方正仿宋_GBK"/>
          <w:sz w:val="32"/>
          <w:szCs w:val="32"/>
        </w:rPr>
      </w:pPr>
      <w:r w:rsidRPr="00E72BB6">
        <w:rPr>
          <w:rFonts w:ascii="方正仿宋_GBK" w:eastAsia="方正仿宋_GBK" w:hint="eastAsia"/>
          <w:b/>
          <w:sz w:val="32"/>
          <w:szCs w:val="32"/>
        </w:rPr>
        <w:t>购买与运输</w:t>
      </w:r>
    </w:p>
    <w:p w14:paraId="71DB3EAE" w14:textId="1406EFA2" w:rsidR="00982E23" w:rsidRPr="00E72BB6" w:rsidRDefault="00971DEA" w:rsidP="00E72BB6">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第十条</w:t>
      </w:r>
      <w:r w:rsidR="00CC287F" w:rsidRPr="00E72BB6">
        <w:rPr>
          <w:rFonts w:ascii="方正仿宋_GBK" w:eastAsia="方正仿宋_GBK" w:hint="eastAsia"/>
          <w:sz w:val="32"/>
          <w:szCs w:val="32"/>
        </w:rPr>
        <w:t xml:space="preserve">  </w:t>
      </w:r>
      <w:r w:rsidRPr="00E72BB6">
        <w:rPr>
          <w:rFonts w:ascii="方正仿宋_GBK" w:eastAsia="方正仿宋_GBK" w:hint="eastAsia"/>
          <w:sz w:val="32"/>
          <w:szCs w:val="32"/>
        </w:rPr>
        <w:t>学校各</w:t>
      </w:r>
      <w:r w:rsidR="00366874" w:rsidRPr="00E72BB6">
        <w:rPr>
          <w:rFonts w:ascii="方正仿宋_GBK" w:eastAsia="方正仿宋_GBK" w:hint="eastAsia"/>
          <w:sz w:val="32"/>
          <w:szCs w:val="32"/>
        </w:rPr>
        <w:t>二级学院所属</w:t>
      </w:r>
      <w:r w:rsidRPr="00E72BB6">
        <w:rPr>
          <w:rFonts w:ascii="方正仿宋_GBK" w:eastAsia="方正仿宋_GBK" w:hint="eastAsia"/>
          <w:sz w:val="32"/>
          <w:szCs w:val="32"/>
        </w:rPr>
        <w:t>实验室需要购买危险化学品时，须提前20个工作日，由使用人填写《</w:t>
      </w:r>
      <w:r w:rsidR="0065125A" w:rsidRPr="00E72BB6">
        <w:rPr>
          <w:rFonts w:ascii="方正仿宋_GBK" w:eastAsia="方正仿宋_GBK" w:hint="eastAsia"/>
          <w:sz w:val="32"/>
          <w:szCs w:val="32"/>
        </w:rPr>
        <w:t>云南农业职业技术学院</w:t>
      </w:r>
      <w:r w:rsidRPr="00E72BB6">
        <w:rPr>
          <w:rFonts w:ascii="方正仿宋_GBK" w:eastAsia="方正仿宋_GBK" w:hint="eastAsia"/>
          <w:sz w:val="32"/>
          <w:szCs w:val="32"/>
        </w:rPr>
        <w:t>剧毒（易制毒）化学品申购表》，实验室主任、</w:t>
      </w:r>
      <w:r w:rsidR="0012592D">
        <w:rPr>
          <w:rFonts w:ascii="方正仿宋_GBK" w:eastAsia="方正仿宋_GBK" w:hint="eastAsia"/>
          <w:sz w:val="32"/>
          <w:szCs w:val="32"/>
        </w:rPr>
        <w:t>二级学院</w:t>
      </w:r>
      <w:r w:rsidRPr="00E72BB6">
        <w:rPr>
          <w:rFonts w:ascii="方正仿宋_GBK" w:eastAsia="方正仿宋_GBK" w:hint="eastAsia"/>
          <w:sz w:val="32"/>
          <w:szCs w:val="32"/>
        </w:rPr>
        <w:t>负责人签字批准并加盖</w:t>
      </w:r>
      <w:r w:rsidR="0012592D">
        <w:rPr>
          <w:rFonts w:ascii="方正仿宋_GBK" w:eastAsia="方正仿宋_GBK" w:hint="eastAsia"/>
          <w:sz w:val="32"/>
          <w:szCs w:val="32"/>
        </w:rPr>
        <w:t>二级学院</w:t>
      </w:r>
      <w:r w:rsidRPr="00E72BB6">
        <w:rPr>
          <w:rFonts w:ascii="方正仿宋_GBK" w:eastAsia="方正仿宋_GBK" w:hint="eastAsia"/>
          <w:sz w:val="32"/>
          <w:szCs w:val="32"/>
        </w:rPr>
        <w:t>公章后，</w:t>
      </w:r>
      <w:proofErr w:type="gramStart"/>
      <w:r w:rsidRPr="00E72BB6">
        <w:rPr>
          <w:rFonts w:ascii="方正仿宋_GBK" w:eastAsia="方正仿宋_GBK" w:hint="eastAsia"/>
          <w:sz w:val="32"/>
          <w:szCs w:val="32"/>
        </w:rPr>
        <w:t>报</w:t>
      </w:r>
      <w:r w:rsidR="00D71684" w:rsidRPr="00E72BB6">
        <w:rPr>
          <w:rFonts w:ascii="方正仿宋_GBK" w:eastAsia="方正仿宋_GBK" w:hint="eastAsia"/>
          <w:sz w:val="32"/>
          <w:szCs w:val="32"/>
        </w:rPr>
        <w:t>实践</w:t>
      </w:r>
      <w:proofErr w:type="gramEnd"/>
      <w:r w:rsidR="00D71684" w:rsidRPr="00E72BB6">
        <w:rPr>
          <w:rFonts w:ascii="方正仿宋_GBK" w:eastAsia="方正仿宋_GBK" w:hint="eastAsia"/>
          <w:sz w:val="32"/>
          <w:szCs w:val="32"/>
        </w:rPr>
        <w:t>教学中心</w:t>
      </w:r>
      <w:r w:rsidRPr="00E72BB6">
        <w:rPr>
          <w:rFonts w:ascii="方正仿宋_GBK" w:eastAsia="方正仿宋_GBK" w:hint="eastAsia"/>
          <w:sz w:val="32"/>
          <w:szCs w:val="32"/>
        </w:rPr>
        <w:t>。</w:t>
      </w:r>
      <w:r w:rsidR="00D71684" w:rsidRPr="00E72BB6">
        <w:rPr>
          <w:rFonts w:ascii="方正仿宋_GBK" w:eastAsia="方正仿宋_GBK" w:hint="eastAsia"/>
          <w:sz w:val="32"/>
          <w:szCs w:val="32"/>
        </w:rPr>
        <w:t>实践教学中心</w:t>
      </w:r>
      <w:r w:rsidRPr="00E72BB6">
        <w:rPr>
          <w:rFonts w:ascii="方正仿宋_GBK" w:eastAsia="方正仿宋_GBK" w:hint="eastAsia"/>
          <w:sz w:val="32"/>
          <w:szCs w:val="32"/>
        </w:rPr>
        <w:t>按照地方行政主管部门规定，办理报批手续</w:t>
      </w:r>
      <w:r w:rsidR="006630CB" w:rsidRPr="00E72BB6">
        <w:rPr>
          <w:rFonts w:ascii="方正仿宋_GBK" w:eastAsia="方正仿宋_GBK" w:hint="eastAsia"/>
          <w:sz w:val="32"/>
          <w:szCs w:val="32"/>
        </w:rPr>
        <w:t>并统一</w:t>
      </w:r>
      <w:r w:rsidR="003D42C0" w:rsidRPr="00E72BB6">
        <w:rPr>
          <w:rFonts w:ascii="方正仿宋_GBK" w:eastAsia="方正仿宋_GBK" w:hint="eastAsia"/>
          <w:sz w:val="32"/>
          <w:szCs w:val="32"/>
        </w:rPr>
        <w:t>采购</w:t>
      </w:r>
      <w:r w:rsidRPr="00E72BB6">
        <w:rPr>
          <w:rFonts w:ascii="方正仿宋_GBK" w:eastAsia="方正仿宋_GBK" w:hint="eastAsia"/>
          <w:sz w:val="32"/>
          <w:szCs w:val="32"/>
        </w:rPr>
        <w:t>。</w:t>
      </w:r>
    </w:p>
    <w:p w14:paraId="1CBDC9D0"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第十一条</w:t>
      </w:r>
      <w:r w:rsidR="00CC287F" w:rsidRPr="00E72BB6">
        <w:rPr>
          <w:rFonts w:ascii="方正仿宋_GBK" w:eastAsia="方正仿宋_GBK" w:hint="eastAsia"/>
          <w:sz w:val="32"/>
          <w:szCs w:val="32"/>
        </w:rPr>
        <w:t xml:space="preserve">  </w:t>
      </w:r>
      <w:r w:rsidRPr="00E72BB6">
        <w:rPr>
          <w:rFonts w:ascii="方正仿宋_GBK" w:eastAsia="方正仿宋_GBK" w:hint="eastAsia"/>
          <w:sz w:val="32"/>
          <w:szCs w:val="32"/>
        </w:rPr>
        <w:t>采购危险化学品时，根据危险化学品的类别，分别到公安或者工商部门指定的具有危险化学品经销权的公司进行采购。</w:t>
      </w:r>
    </w:p>
    <w:p w14:paraId="660B6A6A"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第十二条</w:t>
      </w:r>
      <w:r w:rsidR="00CC287F" w:rsidRPr="00E72BB6">
        <w:rPr>
          <w:rFonts w:ascii="方正仿宋_GBK" w:eastAsia="方正仿宋_GBK" w:hint="eastAsia"/>
          <w:sz w:val="32"/>
          <w:szCs w:val="32"/>
        </w:rPr>
        <w:t> </w:t>
      </w:r>
      <w:r w:rsidRPr="00E72BB6">
        <w:rPr>
          <w:rFonts w:ascii="方正仿宋_GBK" w:eastAsia="方正仿宋_GBK" w:hint="eastAsia"/>
          <w:sz w:val="32"/>
          <w:szCs w:val="32"/>
        </w:rPr>
        <w:t>危险化学品的运输，按照公安和交通部门的规定必须交由有资质的公司运输。危险化学品转运需按相关法律、</w:t>
      </w:r>
      <w:r w:rsidRPr="00E72BB6">
        <w:rPr>
          <w:rFonts w:ascii="方正仿宋_GBK" w:eastAsia="方正仿宋_GBK" w:hint="eastAsia"/>
          <w:sz w:val="32"/>
          <w:szCs w:val="32"/>
        </w:rPr>
        <w:lastRenderedPageBreak/>
        <w:t>法规执行，遵守专车专用、专人随车负责的原则，运达立即履行移交、检验及入库手续。运输危险化学品的车辆及容器，用后必须进行彻底清理、消毒等处理。</w:t>
      </w:r>
    </w:p>
    <w:p w14:paraId="474778F6" w14:textId="06D74EA5"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第十三条</w:t>
      </w:r>
      <w:r w:rsidR="00140632" w:rsidRPr="00E72BB6">
        <w:rPr>
          <w:rFonts w:ascii="方正仿宋_GBK" w:eastAsia="方正仿宋_GBK" w:hint="eastAsia"/>
          <w:sz w:val="32"/>
          <w:szCs w:val="32"/>
        </w:rPr>
        <w:t xml:space="preserve">  </w:t>
      </w:r>
      <w:r w:rsidRPr="00E72BB6">
        <w:rPr>
          <w:rFonts w:ascii="方正仿宋_GBK" w:eastAsia="方正仿宋_GBK" w:hint="eastAsia"/>
          <w:sz w:val="32"/>
          <w:szCs w:val="32"/>
        </w:rPr>
        <w:t>学校</w:t>
      </w:r>
      <w:r w:rsidR="00CB4EE1" w:rsidRPr="00E72BB6">
        <w:rPr>
          <w:rFonts w:ascii="方正仿宋_GBK" w:eastAsia="方正仿宋_GBK" w:hint="eastAsia"/>
          <w:sz w:val="32"/>
          <w:szCs w:val="32"/>
        </w:rPr>
        <w:t>实践教学中心</w:t>
      </w:r>
      <w:r w:rsidRPr="00E72BB6">
        <w:rPr>
          <w:rFonts w:ascii="方正仿宋_GBK" w:eastAsia="方正仿宋_GBK" w:hint="eastAsia"/>
          <w:sz w:val="32"/>
          <w:szCs w:val="32"/>
        </w:rPr>
        <w:t>向各</w:t>
      </w:r>
      <w:r w:rsidR="0012592D">
        <w:rPr>
          <w:rFonts w:ascii="方正仿宋_GBK" w:eastAsia="方正仿宋_GBK" w:hint="eastAsia"/>
          <w:sz w:val="32"/>
          <w:szCs w:val="32"/>
        </w:rPr>
        <w:t>二级学院</w:t>
      </w:r>
      <w:r w:rsidRPr="00E72BB6">
        <w:rPr>
          <w:rFonts w:ascii="方正仿宋_GBK" w:eastAsia="方正仿宋_GBK" w:hint="eastAsia"/>
          <w:sz w:val="32"/>
          <w:szCs w:val="32"/>
        </w:rPr>
        <w:t>运送危险化学品时，必须是专人负责、专车运送，必须向运送人员交待有关注意事项，防止意外事故的发生。</w:t>
      </w:r>
    </w:p>
    <w:p w14:paraId="02C951B2"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第十四条</w:t>
      </w:r>
      <w:r w:rsidR="002923B3" w:rsidRPr="00E72BB6">
        <w:rPr>
          <w:rFonts w:ascii="方正仿宋_GBK" w:eastAsia="方正仿宋_GBK" w:hint="eastAsia"/>
          <w:sz w:val="32"/>
          <w:szCs w:val="32"/>
        </w:rPr>
        <w:t xml:space="preserve">  </w:t>
      </w:r>
      <w:r w:rsidRPr="00E72BB6">
        <w:rPr>
          <w:rFonts w:ascii="方正仿宋_GBK" w:eastAsia="方正仿宋_GBK" w:hint="eastAsia"/>
          <w:sz w:val="32"/>
          <w:szCs w:val="32"/>
        </w:rPr>
        <w:t>运输危险化学品的车辆，应按规定悬挂危险品字样的标志，并严禁烟火。</w:t>
      </w:r>
    </w:p>
    <w:p w14:paraId="4B096C19"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第十五条</w:t>
      </w:r>
      <w:r w:rsidR="002923B3" w:rsidRPr="00E72BB6">
        <w:rPr>
          <w:rFonts w:ascii="方正仿宋_GBK" w:eastAsia="方正仿宋_GBK" w:hint="eastAsia"/>
          <w:sz w:val="32"/>
          <w:szCs w:val="32"/>
        </w:rPr>
        <w:t xml:space="preserve">  </w:t>
      </w:r>
      <w:r w:rsidRPr="00E72BB6">
        <w:rPr>
          <w:rFonts w:ascii="方正仿宋_GBK" w:eastAsia="方正仿宋_GBK" w:hint="eastAsia"/>
          <w:sz w:val="32"/>
          <w:szCs w:val="32"/>
        </w:rPr>
        <w:t>碰撞、互相接触、摩擦容易引起燃烧、爆炸或造成其它危险的物品，以及化学性质或防护、灭火方法互相抵触的危险化学品不得违反配装限制和混合配装。</w:t>
      </w:r>
    </w:p>
    <w:p w14:paraId="5E7910EF"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第十六条</w:t>
      </w:r>
      <w:r w:rsidR="002923B3" w:rsidRPr="00E72BB6">
        <w:rPr>
          <w:rFonts w:ascii="方正仿宋_GBK" w:eastAsia="方正仿宋_GBK" w:hint="eastAsia"/>
          <w:sz w:val="32"/>
          <w:szCs w:val="32"/>
        </w:rPr>
        <w:t xml:space="preserve">  </w:t>
      </w:r>
      <w:r w:rsidRPr="00E72BB6">
        <w:rPr>
          <w:rFonts w:ascii="方正仿宋_GBK" w:eastAsia="方正仿宋_GBK" w:hint="eastAsia"/>
          <w:sz w:val="32"/>
          <w:szCs w:val="32"/>
        </w:rPr>
        <w:t>遇热、遇</w:t>
      </w:r>
      <w:proofErr w:type="gramStart"/>
      <w:r w:rsidRPr="00E72BB6">
        <w:rPr>
          <w:rFonts w:ascii="方正仿宋_GBK" w:eastAsia="方正仿宋_GBK" w:hint="eastAsia"/>
          <w:sz w:val="32"/>
          <w:szCs w:val="32"/>
        </w:rPr>
        <w:t>潮容易</w:t>
      </w:r>
      <w:proofErr w:type="gramEnd"/>
      <w:r w:rsidRPr="00E72BB6">
        <w:rPr>
          <w:rFonts w:ascii="方正仿宋_GBK" w:eastAsia="方正仿宋_GBK" w:hint="eastAsia"/>
          <w:sz w:val="32"/>
          <w:szCs w:val="32"/>
        </w:rPr>
        <w:t>引起燃烧、爆炸或产生有毒气体的危险化学品，在装运时按规定应当采取隔热，防潮措施。</w:t>
      </w:r>
    </w:p>
    <w:p w14:paraId="154E8F26" w14:textId="01D65237" w:rsidR="00982E23" w:rsidRPr="00E72BB6" w:rsidRDefault="00971DEA" w:rsidP="00254973">
      <w:pPr>
        <w:pStyle w:val="a3"/>
        <w:numPr>
          <w:ilvl w:val="0"/>
          <w:numId w:val="1"/>
        </w:numPr>
        <w:shd w:val="clear" w:color="auto" w:fill="FFFFFF"/>
        <w:spacing w:line="600" w:lineRule="exact"/>
        <w:jc w:val="center"/>
        <w:rPr>
          <w:rFonts w:ascii="方正仿宋_GBK" w:eastAsia="方正仿宋_GBK"/>
          <w:sz w:val="32"/>
          <w:szCs w:val="32"/>
        </w:rPr>
      </w:pPr>
      <w:r w:rsidRPr="00E72BB6">
        <w:rPr>
          <w:rFonts w:ascii="方正仿宋_GBK" w:eastAsia="方正仿宋_GBK" w:hint="eastAsia"/>
          <w:b/>
          <w:sz w:val="32"/>
          <w:szCs w:val="32"/>
        </w:rPr>
        <w:t>储存和保管</w:t>
      </w:r>
    </w:p>
    <w:p w14:paraId="18A660C0"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第十七条</w:t>
      </w:r>
      <w:r w:rsidRPr="00E72BB6">
        <w:rPr>
          <w:rFonts w:ascii="方正仿宋_GBK" w:eastAsia="方正仿宋_GBK" w:hint="eastAsia"/>
          <w:sz w:val="32"/>
          <w:szCs w:val="32"/>
        </w:rPr>
        <w:t> </w:t>
      </w:r>
      <w:r w:rsidR="00CB4EE1" w:rsidRPr="00E72BB6">
        <w:rPr>
          <w:rFonts w:ascii="方正仿宋_GBK" w:eastAsia="方正仿宋_GBK" w:hint="eastAsia"/>
          <w:sz w:val="32"/>
          <w:szCs w:val="32"/>
        </w:rPr>
        <w:t>实践教学中心</w:t>
      </w:r>
      <w:r w:rsidRPr="00E72BB6">
        <w:rPr>
          <w:rFonts w:ascii="方正仿宋_GBK" w:eastAsia="方正仿宋_GBK" w:hint="eastAsia"/>
          <w:sz w:val="32"/>
          <w:szCs w:val="32"/>
        </w:rPr>
        <w:t>设立危险化学品贮存专用库房。各</w:t>
      </w:r>
      <w:r w:rsidR="00E835E6" w:rsidRPr="00E72BB6">
        <w:rPr>
          <w:rFonts w:ascii="方正仿宋_GBK" w:eastAsia="方正仿宋_GBK" w:hint="eastAsia"/>
          <w:sz w:val="32"/>
          <w:szCs w:val="32"/>
        </w:rPr>
        <w:t>二级学院所属实验室</w:t>
      </w:r>
      <w:r w:rsidRPr="00E72BB6">
        <w:rPr>
          <w:rFonts w:ascii="方正仿宋_GBK" w:eastAsia="方正仿宋_GBK" w:hint="eastAsia"/>
          <w:sz w:val="32"/>
          <w:szCs w:val="32"/>
        </w:rPr>
        <w:t>因实验需要，经</w:t>
      </w:r>
      <w:r w:rsidR="00CB4EE1" w:rsidRPr="00E72BB6">
        <w:rPr>
          <w:rFonts w:ascii="方正仿宋_GBK" w:eastAsia="方正仿宋_GBK" w:hint="eastAsia"/>
          <w:sz w:val="32"/>
          <w:szCs w:val="32"/>
        </w:rPr>
        <w:t>实践教学中心</w:t>
      </w:r>
      <w:r w:rsidRPr="00E72BB6">
        <w:rPr>
          <w:rFonts w:ascii="方正仿宋_GBK" w:eastAsia="方正仿宋_GBK" w:hint="eastAsia"/>
          <w:sz w:val="32"/>
          <w:szCs w:val="32"/>
        </w:rPr>
        <w:t>和保卫处审核、批准后，可以设立危险化学品贮存专用库房，用于短期、少量贮存部分危险化学品。未经批准不得设置危险化学品贮存专用库房。</w:t>
      </w:r>
    </w:p>
    <w:p w14:paraId="79E6E08F"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lastRenderedPageBreak/>
        <w:t>第十八条</w:t>
      </w:r>
      <w:r w:rsidR="0032280A" w:rsidRPr="00E72BB6">
        <w:rPr>
          <w:rFonts w:ascii="方正仿宋_GBK" w:eastAsia="方正仿宋_GBK" w:hint="eastAsia"/>
          <w:sz w:val="32"/>
          <w:szCs w:val="32"/>
        </w:rPr>
        <w:t xml:space="preserve">  </w:t>
      </w:r>
      <w:r w:rsidRPr="00E72BB6">
        <w:rPr>
          <w:rFonts w:ascii="方正仿宋_GBK" w:eastAsia="方正仿宋_GBK" w:hint="eastAsia"/>
          <w:sz w:val="32"/>
          <w:szCs w:val="32"/>
        </w:rPr>
        <w:t>储存危险化学品的实验室或库房应当根据其生产、储存危险化学品的种类和危险特性，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2AB60893"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 xml:space="preserve">第十九条 </w:t>
      </w:r>
      <w:r w:rsidR="007044A1" w:rsidRPr="00E72BB6">
        <w:rPr>
          <w:rFonts w:ascii="方正仿宋_GBK" w:eastAsia="方正仿宋_GBK" w:hint="eastAsia"/>
          <w:sz w:val="32"/>
          <w:szCs w:val="32"/>
        </w:rPr>
        <w:t xml:space="preserve"> </w:t>
      </w:r>
      <w:r w:rsidRPr="00E72BB6">
        <w:rPr>
          <w:rFonts w:ascii="方正仿宋_GBK" w:eastAsia="方正仿宋_GBK" w:hint="eastAsia"/>
          <w:sz w:val="32"/>
          <w:szCs w:val="32"/>
        </w:rPr>
        <w:t>储存危险化学品的场所及设施，应当设置明显的安全警示标志、通信和报警装置，并保证有效可用。由专人和兼职人员负责管理；剧毒化学品以及储存数量构成重大危险源的其他危险化学品，应当单独存放，并实行双人保管、双人领取、双人使用、双人双锁、双本账的“五双”制度，精确计量、记录，防止被盗、丢失、误领、误用。并在</w:t>
      </w:r>
      <w:r w:rsidR="00D71684" w:rsidRPr="00E72BB6">
        <w:rPr>
          <w:rFonts w:ascii="方正仿宋_GBK" w:eastAsia="方正仿宋_GBK" w:hint="eastAsia"/>
          <w:sz w:val="32"/>
          <w:szCs w:val="32"/>
        </w:rPr>
        <w:t>实践教学中心</w:t>
      </w:r>
      <w:r w:rsidRPr="00E72BB6">
        <w:rPr>
          <w:rFonts w:ascii="方正仿宋_GBK" w:eastAsia="方正仿宋_GBK" w:hint="eastAsia"/>
          <w:sz w:val="32"/>
          <w:szCs w:val="32"/>
        </w:rPr>
        <w:t>备案。</w:t>
      </w:r>
    </w:p>
    <w:p w14:paraId="617A7F1D" w14:textId="0CF0BC2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第二十条 各</w:t>
      </w:r>
      <w:r w:rsidR="007044A1" w:rsidRPr="00E72BB6">
        <w:rPr>
          <w:rFonts w:ascii="方正仿宋_GBK" w:eastAsia="方正仿宋_GBK" w:hint="eastAsia"/>
          <w:sz w:val="32"/>
          <w:szCs w:val="32"/>
        </w:rPr>
        <w:t>二级</w:t>
      </w:r>
      <w:r w:rsidRPr="00E72BB6">
        <w:rPr>
          <w:rFonts w:ascii="方正仿宋_GBK" w:eastAsia="方正仿宋_GBK" w:hint="eastAsia"/>
          <w:sz w:val="32"/>
          <w:szCs w:val="32"/>
        </w:rPr>
        <w:t>学院每年11月底对所管理的危险化学品进行全面清查，并将当年消耗量和年底库存量经</w:t>
      </w:r>
      <w:r w:rsidR="0012592D">
        <w:rPr>
          <w:rFonts w:ascii="方正仿宋_GBK" w:eastAsia="方正仿宋_GBK" w:hint="eastAsia"/>
          <w:sz w:val="32"/>
          <w:szCs w:val="32"/>
        </w:rPr>
        <w:t>二级学院</w:t>
      </w:r>
      <w:r w:rsidRPr="00E72BB6">
        <w:rPr>
          <w:rFonts w:ascii="方正仿宋_GBK" w:eastAsia="方正仿宋_GBK" w:hint="eastAsia"/>
          <w:sz w:val="32"/>
          <w:szCs w:val="32"/>
        </w:rPr>
        <w:t>主管领导签字后</w:t>
      </w:r>
      <w:proofErr w:type="gramStart"/>
      <w:r w:rsidRPr="00E72BB6">
        <w:rPr>
          <w:rFonts w:ascii="方正仿宋_GBK" w:eastAsia="方正仿宋_GBK" w:hint="eastAsia"/>
          <w:sz w:val="32"/>
          <w:szCs w:val="32"/>
        </w:rPr>
        <w:t>报</w:t>
      </w:r>
      <w:r w:rsidR="00D71684" w:rsidRPr="00E72BB6">
        <w:rPr>
          <w:rFonts w:ascii="方正仿宋_GBK" w:eastAsia="方正仿宋_GBK" w:hint="eastAsia"/>
          <w:sz w:val="32"/>
          <w:szCs w:val="32"/>
        </w:rPr>
        <w:t>实践</w:t>
      </w:r>
      <w:proofErr w:type="gramEnd"/>
      <w:r w:rsidR="00D71684" w:rsidRPr="00E72BB6">
        <w:rPr>
          <w:rFonts w:ascii="方正仿宋_GBK" w:eastAsia="方正仿宋_GBK" w:hint="eastAsia"/>
          <w:sz w:val="32"/>
          <w:szCs w:val="32"/>
        </w:rPr>
        <w:t>教学中心</w:t>
      </w:r>
      <w:r w:rsidRPr="00E72BB6">
        <w:rPr>
          <w:rFonts w:ascii="方正仿宋_GBK" w:eastAsia="方正仿宋_GBK" w:hint="eastAsia"/>
          <w:sz w:val="32"/>
          <w:szCs w:val="32"/>
        </w:rPr>
        <w:t>，确保帐物相符。暂存在学校</w:t>
      </w:r>
      <w:r w:rsidR="00CB4EE1" w:rsidRPr="00E72BB6">
        <w:rPr>
          <w:rFonts w:ascii="方正仿宋_GBK" w:eastAsia="方正仿宋_GBK" w:hint="eastAsia"/>
          <w:sz w:val="32"/>
          <w:szCs w:val="32"/>
        </w:rPr>
        <w:t>实践教学中心</w:t>
      </w:r>
      <w:r w:rsidRPr="00E72BB6">
        <w:rPr>
          <w:rFonts w:ascii="方正仿宋_GBK" w:eastAsia="方正仿宋_GBK" w:hint="eastAsia"/>
          <w:sz w:val="32"/>
          <w:szCs w:val="32"/>
        </w:rPr>
        <w:t>的危险化学品存放期限为壹年，如下年使用，须办理延期手续。超过有效期限的按规定办理报废手续。</w:t>
      </w:r>
    </w:p>
    <w:p w14:paraId="6803F538"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第二十一条</w:t>
      </w:r>
      <w:r w:rsidRPr="00E72BB6">
        <w:rPr>
          <w:rFonts w:ascii="方正仿宋_GBK" w:eastAsia="方正仿宋_GBK" w:hint="eastAsia"/>
          <w:sz w:val="32"/>
          <w:szCs w:val="32"/>
        </w:rPr>
        <w:t> </w:t>
      </w:r>
      <w:r w:rsidRPr="00E72BB6">
        <w:rPr>
          <w:rFonts w:ascii="方正仿宋_GBK" w:eastAsia="方正仿宋_GBK" w:hint="eastAsia"/>
          <w:sz w:val="32"/>
          <w:szCs w:val="32"/>
        </w:rPr>
        <w:t xml:space="preserve"> 压缩气体（易燃、易爆、腐蚀、助燃、剧毒等）钢瓶必须放在特制的铁皮柜或单独房间内，不可靠近热</w:t>
      </w:r>
      <w:r w:rsidRPr="00E72BB6">
        <w:rPr>
          <w:rFonts w:ascii="方正仿宋_GBK" w:eastAsia="方正仿宋_GBK" w:hint="eastAsia"/>
          <w:sz w:val="32"/>
          <w:szCs w:val="32"/>
        </w:rPr>
        <w:lastRenderedPageBreak/>
        <w:t>源。装有可燃、助燃气体的气瓶应距明火距离不得小于10米。禁止敲击和碰撞，</w:t>
      </w:r>
      <w:proofErr w:type="gramStart"/>
      <w:r w:rsidRPr="00E72BB6">
        <w:rPr>
          <w:rFonts w:ascii="方正仿宋_GBK" w:eastAsia="方正仿宋_GBK" w:hint="eastAsia"/>
          <w:sz w:val="32"/>
          <w:szCs w:val="32"/>
        </w:rPr>
        <w:t>专瓶专用</w:t>
      </w:r>
      <w:proofErr w:type="gramEnd"/>
      <w:r w:rsidRPr="00E72BB6">
        <w:rPr>
          <w:rFonts w:ascii="方正仿宋_GBK" w:eastAsia="方正仿宋_GBK" w:hint="eastAsia"/>
          <w:sz w:val="32"/>
          <w:szCs w:val="32"/>
        </w:rPr>
        <w:t>，禁止私自改装。化学性质相抵触可能引起燃烧、爆炸的气瓶应分开存放。不得使用过期未检验的气瓶。各种气瓶必须按期进行技术检验，发现有严重腐蚀或损伤时，应提前进行检验。</w:t>
      </w:r>
    </w:p>
    <w:p w14:paraId="4D9D3EAA" w14:textId="2479CF8F" w:rsidR="00982E23" w:rsidRPr="00E72BB6" w:rsidRDefault="00971DEA" w:rsidP="00254973">
      <w:pPr>
        <w:pStyle w:val="a3"/>
        <w:numPr>
          <w:ilvl w:val="0"/>
          <w:numId w:val="1"/>
        </w:numPr>
        <w:shd w:val="clear" w:color="auto" w:fill="FFFFFF"/>
        <w:spacing w:line="600" w:lineRule="exact"/>
        <w:jc w:val="center"/>
        <w:rPr>
          <w:rFonts w:ascii="方正仿宋_GBK" w:eastAsia="方正仿宋_GBK"/>
          <w:sz w:val="32"/>
          <w:szCs w:val="32"/>
        </w:rPr>
      </w:pPr>
      <w:r w:rsidRPr="00E72BB6">
        <w:rPr>
          <w:rFonts w:ascii="方正仿宋_GBK" w:eastAsia="方正仿宋_GBK" w:hint="eastAsia"/>
          <w:b/>
          <w:sz w:val="32"/>
          <w:szCs w:val="32"/>
        </w:rPr>
        <w:t>申领和使用</w:t>
      </w:r>
    </w:p>
    <w:p w14:paraId="65B42813"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第二十二条</w:t>
      </w:r>
      <w:r w:rsidR="00694465" w:rsidRPr="00E72BB6">
        <w:rPr>
          <w:rFonts w:ascii="方正仿宋_GBK" w:eastAsia="方正仿宋_GBK" w:hint="eastAsia"/>
          <w:sz w:val="32"/>
          <w:szCs w:val="32"/>
        </w:rPr>
        <w:t xml:space="preserve"> </w:t>
      </w:r>
      <w:r w:rsidRPr="00E72BB6">
        <w:rPr>
          <w:rFonts w:ascii="方正仿宋_GBK" w:eastAsia="方正仿宋_GBK" w:hint="eastAsia"/>
          <w:sz w:val="32"/>
          <w:szCs w:val="32"/>
        </w:rPr>
        <w:t xml:space="preserve"> 危险化学品必须由两个及以上人员办理领用手续，应严格“按需领取”，持相关负责人审核并加盖公章的《危险化学品领用申请表》，到学校</w:t>
      </w:r>
      <w:r w:rsidR="00CB4EE1" w:rsidRPr="00E72BB6">
        <w:rPr>
          <w:rFonts w:ascii="方正仿宋_GBK" w:eastAsia="方正仿宋_GBK" w:hint="eastAsia"/>
          <w:sz w:val="32"/>
          <w:szCs w:val="32"/>
        </w:rPr>
        <w:t>实践教学中心</w:t>
      </w:r>
      <w:r w:rsidRPr="00E72BB6">
        <w:rPr>
          <w:rFonts w:ascii="方正仿宋_GBK" w:eastAsia="方正仿宋_GBK" w:hint="eastAsia"/>
          <w:sz w:val="32"/>
          <w:szCs w:val="32"/>
        </w:rPr>
        <w:t>库房办理领用手续。对于剧毒类危险化学品的使用，原则上规定尽量使用替代品，必须使用的须将未使用完的及时交回学校</w:t>
      </w:r>
      <w:r w:rsidR="00CB4EE1" w:rsidRPr="00E72BB6">
        <w:rPr>
          <w:rFonts w:ascii="方正仿宋_GBK" w:eastAsia="方正仿宋_GBK" w:hint="eastAsia"/>
          <w:sz w:val="32"/>
          <w:szCs w:val="32"/>
        </w:rPr>
        <w:t>实践教学中心</w:t>
      </w:r>
      <w:r w:rsidRPr="00E72BB6">
        <w:rPr>
          <w:rFonts w:ascii="方正仿宋_GBK" w:eastAsia="方正仿宋_GBK" w:hint="eastAsia"/>
          <w:sz w:val="32"/>
          <w:szCs w:val="32"/>
        </w:rPr>
        <w:t>库房，并做好移交登记。</w:t>
      </w:r>
    </w:p>
    <w:p w14:paraId="633CAFA4"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第二十三条</w:t>
      </w:r>
      <w:r w:rsidR="00694465" w:rsidRPr="00E72BB6">
        <w:rPr>
          <w:rFonts w:ascii="方正仿宋_GBK" w:eastAsia="方正仿宋_GBK" w:hint="eastAsia"/>
          <w:sz w:val="32"/>
          <w:szCs w:val="32"/>
        </w:rPr>
        <w:t xml:space="preserve"> </w:t>
      </w:r>
      <w:r w:rsidRPr="00E72BB6">
        <w:rPr>
          <w:rFonts w:ascii="方正仿宋_GBK" w:eastAsia="方正仿宋_GBK" w:hint="eastAsia"/>
          <w:sz w:val="32"/>
          <w:szCs w:val="32"/>
        </w:rPr>
        <w:t xml:space="preserve"> 使用危险化学品的实验室应当具备相应的法律与法规规定、国家及行业标准规定的安全条件，设置相应的监测、通风、防晒、防火、防爆、防毒、防腐等安全设施，并根据所使用的危险化学品种类和危险特性、使用量与使用方式，建立健全相应的安全管理规章制度和安全操作规程，保证危险化学品的安全使用。</w:t>
      </w:r>
    </w:p>
    <w:p w14:paraId="6701B8A3"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 xml:space="preserve">第二十四条 </w:t>
      </w:r>
      <w:r w:rsidR="001E65FD" w:rsidRPr="00E72BB6">
        <w:rPr>
          <w:rFonts w:ascii="方正仿宋_GBK" w:eastAsia="方正仿宋_GBK" w:hint="eastAsia"/>
          <w:sz w:val="32"/>
          <w:szCs w:val="32"/>
        </w:rPr>
        <w:t xml:space="preserve"> </w:t>
      </w:r>
      <w:r w:rsidRPr="00E72BB6">
        <w:rPr>
          <w:rFonts w:ascii="方正仿宋_GBK" w:eastAsia="方正仿宋_GBK" w:hint="eastAsia"/>
          <w:sz w:val="32"/>
          <w:szCs w:val="32"/>
        </w:rPr>
        <w:t>使用危险化学品的实验室，须每年将</w:t>
      </w:r>
      <w:proofErr w:type="gramStart"/>
      <w:r w:rsidRPr="00E72BB6">
        <w:rPr>
          <w:rFonts w:ascii="方正仿宋_GBK" w:eastAsia="方正仿宋_GBK" w:hint="eastAsia"/>
          <w:sz w:val="32"/>
          <w:szCs w:val="32"/>
        </w:rPr>
        <w:t>危化品</w:t>
      </w:r>
      <w:proofErr w:type="gramEnd"/>
      <w:r w:rsidRPr="00E72BB6">
        <w:rPr>
          <w:rFonts w:ascii="方正仿宋_GBK" w:eastAsia="方正仿宋_GBK" w:hint="eastAsia"/>
          <w:sz w:val="32"/>
          <w:szCs w:val="32"/>
        </w:rPr>
        <w:t>管理人员信息</w:t>
      </w:r>
      <w:proofErr w:type="gramStart"/>
      <w:r w:rsidRPr="00E72BB6">
        <w:rPr>
          <w:rFonts w:ascii="方正仿宋_GBK" w:eastAsia="方正仿宋_GBK" w:hint="eastAsia"/>
          <w:sz w:val="32"/>
          <w:szCs w:val="32"/>
        </w:rPr>
        <w:t>报</w:t>
      </w:r>
      <w:r w:rsidR="00D71684" w:rsidRPr="00E72BB6">
        <w:rPr>
          <w:rFonts w:ascii="方正仿宋_GBK" w:eastAsia="方正仿宋_GBK" w:hint="eastAsia"/>
          <w:sz w:val="32"/>
          <w:szCs w:val="32"/>
        </w:rPr>
        <w:t>实践</w:t>
      </w:r>
      <w:proofErr w:type="gramEnd"/>
      <w:r w:rsidR="00D71684" w:rsidRPr="00E72BB6">
        <w:rPr>
          <w:rFonts w:ascii="方正仿宋_GBK" w:eastAsia="方正仿宋_GBK" w:hint="eastAsia"/>
          <w:sz w:val="32"/>
          <w:szCs w:val="32"/>
        </w:rPr>
        <w:t>教学中心</w:t>
      </w:r>
      <w:r w:rsidRPr="00E72BB6">
        <w:rPr>
          <w:rFonts w:ascii="方正仿宋_GBK" w:eastAsia="方正仿宋_GBK" w:hint="eastAsia"/>
          <w:sz w:val="32"/>
          <w:szCs w:val="32"/>
        </w:rPr>
        <w:t>定期组织培训，取得相应资格后方可上岗工作；必须对进行危险化学品实验和参与实验的教</w:t>
      </w:r>
      <w:r w:rsidRPr="00E72BB6">
        <w:rPr>
          <w:rFonts w:ascii="方正仿宋_GBK" w:eastAsia="方正仿宋_GBK" w:hint="eastAsia"/>
          <w:sz w:val="32"/>
          <w:szCs w:val="32"/>
        </w:rPr>
        <w:lastRenderedPageBreak/>
        <w:t>师、学生及其他人员进行安全法规和技术操作培训，合格后方能进入实验室。</w:t>
      </w:r>
    </w:p>
    <w:p w14:paraId="55824E12"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 xml:space="preserve">第二十五条 </w:t>
      </w:r>
      <w:r w:rsidR="001E65FD" w:rsidRPr="00E72BB6">
        <w:rPr>
          <w:rFonts w:ascii="方正仿宋_GBK" w:eastAsia="方正仿宋_GBK" w:hint="eastAsia"/>
          <w:sz w:val="32"/>
          <w:szCs w:val="32"/>
        </w:rPr>
        <w:t xml:space="preserve"> </w:t>
      </w:r>
      <w:r w:rsidRPr="00E72BB6">
        <w:rPr>
          <w:rFonts w:ascii="方正仿宋_GBK" w:eastAsia="方正仿宋_GBK" w:hint="eastAsia"/>
          <w:sz w:val="32"/>
          <w:szCs w:val="32"/>
        </w:rPr>
        <w:t>使用危险化学品的实验室应张贴下列信息内容：</w:t>
      </w:r>
    </w:p>
    <w:p w14:paraId="3E7A42D1"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（一）分类和标签信息；</w:t>
      </w:r>
    </w:p>
    <w:p w14:paraId="558C8D0A"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（二）物理、化学性质；</w:t>
      </w:r>
    </w:p>
    <w:p w14:paraId="030F903F"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（三）主要用途；</w:t>
      </w:r>
    </w:p>
    <w:p w14:paraId="227027A1"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（四）危险特性；</w:t>
      </w:r>
    </w:p>
    <w:p w14:paraId="00BEE4C3"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（五）储存、使用及运输的安全要求；</w:t>
      </w:r>
    </w:p>
    <w:p w14:paraId="41B43FB0"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（六）出现危险情况的应急处置措施（或应急预案）。</w:t>
      </w:r>
    </w:p>
    <w:p w14:paraId="370B5F1A"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第二十六条</w:t>
      </w:r>
      <w:r w:rsidRPr="00E72BB6">
        <w:rPr>
          <w:rFonts w:ascii="方正仿宋_GBK" w:eastAsia="方正仿宋_GBK" w:hint="eastAsia"/>
          <w:sz w:val="32"/>
          <w:szCs w:val="32"/>
        </w:rPr>
        <w:t> </w:t>
      </w:r>
      <w:r w:rsidRPr="00E72BB6">
        <w:rPr>
          <w:rFonts w:ascii="方正仿宋_GBK" w:eastAsia="方正仿宋_GBK" w:hint="eastAsia"/>
          <w:sz w:val="32"/>
          <w:szCs w:val="32"/>
        </w:rPr>
        <w:t xml:space="preserve"> 使用危险化学品进行实验时，必须由两人及以上人员同时操作，建立使用管理档案，使用记录（包括使用时间、使用人、用量和用途等）。剧毒化学品和易制毒化学品的使用管理档案须报学校</w:t>
      </w:r>
      <w:r w:rsidR="00CB4EE1" w:rsidRPr="00E72BB6">
        <w:rPr>
          <w:rFonts w:ascii="方正仿宋_GBK" w:eastAsia="方正仿宋_GBK" w:hint="eastAsia"/>
          <w:sz w:val="32"/>
          <w:szCs w:val="32"/>
        </w:rPr>
        <w:t>实践教学中心</w:t>
      </w:r>
      <w:r w:rsidRPr="00E72BB6">
        <w:rPr>
          <w:rFonts w:ascii="方正仿宋_GBK" w:eastAsia="方正仿宋_GBK" w:hint="eastAsia"/>
          <w:sz w:val="32"/>
          <w:szCs w:val="32"/>
        </w:rPr>
        <w:t>备案，作为再次领用的验收条件。</w:t>
      </w:r>
    </w:p>
    <w:p w14:paraId="3CBA547C" w14:textId="5347EDCA" w:rsidR="00982E23" w:rsidRPr="00E72BB6" w:rsidRDefault="00971DEA" w:rsidP="00254973">
      <w:pPr>
        <w:pStyle w:val="a3"/>
        <w:numPr>
          <w:ilvl w:val="0"/>
          <w:numId w:val="1"/>
        </w:numPr>
        <w:shd w:val="clear" w:color="auto" w:fill="FFFFFF"/>
        <w:spacing w:line="600" w:lineRule="exact"/>
        <w:jc w:val="center"/>
        <w:rPr>
          <w:rFonts w:ascii="方正仿宋_GBK" w:eastAsia="方正仿宋_GBK"/>
          <w:sz w:val="32"/>
          <w:szCs w:val="32"/>
        </w:rPr>
      </w:pPr>
      <w:r w:rsidRPr="00E72BB6">
        <w:rPr>
          <w:rFonts w:ascii="方正仿宋_GBK" w:eastAsia="方正仿宋_GBK" w:hint="eastAsia"/>
          <w:b/>
          <w:sz w:val="32"/>
          <w:szCs w:val="32"/>
        </w:rPr>
        <w:t>处置</w:t>
      </w:r>
    </w:p>
    <w:p w14:paraId="63F1B9EE"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lastRenderedPageBreak/>
        <w:t xml:space="preserve">第二十七条 </w:t>
      </w:r>
      <w:r w:rsidR="00C54F52" w:rsidRPr="00E72BB6">
        <w:rPr>
          <w:rFonts w:ascii="方正仿宋_GBK" w:eastAsia="方正仿宋_GBK" w:hint="eastAsia"/>
          <w:sz w:val="32"/>
          <w:szCs w:val="32"/>
        </w:rPr>
        <w:t xml:space="preserve"> </w:t>
      </w:r>
      <w:r w:rsidR="00D71684" w:rsidRPr="00E72BB6">
        <w:rPr>
          <w:rFonts w:ascii="方正仿宋_GBK" w:eastAsia="方正仿宋_GBK" w:hint="eastAsia"/>
          <w:sz w:val="32"/>
          <w:szCs w:val="32"/>
        </w:rPr>
        <w:t>实践教学中心</w:t>
      </w:r>
      <w:r w:rsidRPr="00E72BB6">
        <w:rPr>
          <w:rFonts w:ascii="方正仿宋_GBK" w:eastAsia="方正仿宋_GBK" w:hint="eastAsia"/>
          <w:sz w:val="32"/>
          <w:szCs w:val="32"/>
        </w:rPr>
        <w:t>负责全校危险化学品及其废弃物的处置工作，安排相关人员定期进行回收，委托经由</w:t>
      </w:r>
      <w:r w:rsidR="00C54F52" w:rsidRPr="00E72BB6">
        <w:rPr>
          <w:rFonts w:ascii="方正仿宋_GBK" w:eastAsia="方正仿宋_GBK" w:hint="eastAsia"/>
          <w:sz w:val="32"/>
          <w:szCs w:val="32"/>
        </w:rPr>
        <w:t>云南</w:t>
      </w:r>
      <w:r w:rsidRPr="00E72BB6">
        <w:rPr>
          <w:rFonts w:ascii="方正仿宋_GBK" w:eastAsia="方正仿宋_GBK" w:hint="eastAsia"/>
          <w:sz w:val="32"/>
          <w:szCs w:val="32"/>
        </w:rPr>
        <w:t>省环保厅审核、并具有合法资质的机构进行处置。</w:t>
      </w:r>
    </w:p>
    <w:p w14:paraId="3F213842" w14:textId="0D2DDBC5"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第二十八条</w:t>
      </w:r>
      <w:r w:rsidR="00F913C7" w:rsidRPr="00E72BB6">
        <w:rPr>
          <w:rFonts w:ascii="方正仿宋_GBK" w:eastAsia="方正仿宋_GBK" w:hint="eastAsia"/>
          <w:sz w:val="32"/>
          <w:szCs w:val="32"/>
        </w:rPr>
        <w:t xml:space="preserve"> </w:t>
      </w:r>
      <w:r w:rsidRPr="00E72BB6">
        <w:rPr>
          <w:rFonts w:ascii="方正仿宋_GBK" w:eastAsia="方正仿宋_GBK" w:hint="eastAsia"/>
          <w:sz w:val="32"/>
          <w:szCs w:val="32"/>
        </w:rPr>
        <w:t xml:space="preserve"> 各使用</w:t>
      </w:r>
      <w:r w:rsidR="0012592D">
        <w:rPr>
          <w:rFonts w:ascii="方正仿宋_GBK" w:eastAsia="方正仿宋_GBK" w:hint="eastAsia"/>
          <w:sz w:val="32"/>
          <w:szCs w:val="32"/>
        </w:rPr>
        <w:t>二级学院</w:t>
      </w:r>
      <w:r w:rsidRPr="00E72BB6">
        <w:rPr>
          <w:rFonts w:ascii="方正仿宋_GBK" w:eastAsia="方正仿宋_GBK" w:hint="eastAsia"/>
          <w:sz w:val="32"/>
          <w:szCs w:val="32"/>
        </w:rPr>
        <w:t>须指定专人负责收集、处理、存放、监督及检查有毒有害废液与</w:t>
      </w:r>
      <w:proofErr w:type="gramStart"/>
      <w:r w:rsidRPr="00E72BB6">
        <w:rPr>
          <w:rFonts w:ascii="方正仿宋_GBK" w:eastAsia="方正仿宋_GBK" w:hint="eastAsia"/>
          <w:sz w:val="32"/>
          <w:szCs w:val="32"/>
        </w:rPr>
        <w:t>废固物</w:t>
      </w:r>
      <w:proofErr w:type="gramEnd"/>
      <w:r w:rsidRPr="00E72BB6">
        <w:rPr>
          <w:rFonts w:ascii="方正仿宋_GBK" w:eastAsia="方正仿宋_GBK" w:hint="eastAsia"/>
          <w:sz w:val="32"/>
          <w:szCs w:val="32"/>
        </w:rPr>
        <w:t>的管理工作，对过期与破损的危险化学品、盛装危险化学品空容器及危险化学品的废料、废液、废渣等，要随时分级、分类收集和定点存放，不得随意丢弃。</w:t>
      </w:r>
    </w:p>
    <w:p w14:paraId="5BFE081F"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第二十九条</w:t>
      </w:r>
      <w:r w:rsidR="00DE3ED3" w:rsidRPr="00E72BB6">
        <w:rPr>
          <w:rFonts w:ascii="方正仿宋_GBK" w:eastAsia="方正仿宋_GBK" w:hint="eastAsia"/>
          <w:sz w:val="32"/>
          <w:szCs w:val="32"/>
        </w:rPr>
        <w:t> </w:t>
      </w:r>
      <w:r w:rsidRPr="00E72BB6">
        <w:rPr>
          <w:rFonts w:ascii="方正仿宋_GBK" w:eastAsia="方正仿宋_GBK" w:hint="eastAsia"/>
          <w:sz w:val="32"/>
          <w:szCs w:val="32"/>
        </w:rPr>
        <w:t>危险化学品进行回收转移、剧毒化学品进行销毁处理，均需严格办理登记交接手续，剧毒化学品还必须在本部门和</w:t>
      </w:r>
      <w:r w:rsidR="00D71684" w:rsidRPr="00E72BB6">
        <w:rPr>
          <w:rFonts w:ascii="方正仿宋_GBK" w:eastAsia="方正仿宋_GBK" w:hint="eastAsia"/>
          <w:sz w:val="32"/>
          <w:szCs w:val="32"/>
        </w:rPr>
        <w:t>实践教学中心</w:t>
      </w:r>
      <w:r w:rsidRPr="00E72BB6">
        <w:rPr>
          <w:rFonts w:ascii="方正仿宋_GBK" w:eastAsia="方正仿宋_GBK" w:hint="eastAsia"/>
          <w:sz w:val="32"/>
          <w:szCs w:val="32"/>
        </w:rPr>
        <w:t>备案存档。</w:t>
      </w:r>
    </w:p>
    <w:p w14:paraId="5963C3BD" w14:textId="6359201F" w:rsidR="00982E23" w:rsidRPr="00E72BB6" w:rsidRDefault="00971DEA" w:rsidP="00254973">
      <w:pPr>
        <w:pStyle w:val="a3"/>
        <w:numPr>
          <w:ilvl w:val="0"/>
          <w:numId w:val="1"/>
        </w:numPr>
        <w:shd w:val="clear" w:color="auto" w:fill="FFFFFF"/>
        <w:spacing w:line="600" w:lineRule="exact"/>
        <w:jc w:val="center"/>
        <w:rPr>
          <w:rFonts w:ascii="方正仿宋_GBK" w:eastAsia="方正仿宋_GBK"/>
          <w:sz w:val="32"/>
          <w:szCs w:val="32"/>
        </w:rPr>
      </w:pPr>
      <w:r w:rsidRPr="00E72BB6">
        <w:rPr>
          <w:rFonts w:ascii="方正仿宋_GBK" w:eastAsia="方正仿宋_GBK" w:hint="eastAsia"/>
          <w:b/>
          <w:sz w:val="32"/>
          <w:szCs w:val="32"/>
        </w:rPr>
        <w:t>罚则</w:t>
      </w:r>
    </w:p>
    <w:p w14:paraId="2005FAA2" w14:textId="1F82D3CC"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第三十条</w:t>
      </w:r>
      <w:r w:rsidRPr="00E72BB6">
        <w:rPr>
          <w:rFonts w:ascii="方正仿宋_GBK" w:eastAsia="方正仿宋_GBK" w:hint="eastAsia"/>
          <w:sz w:val="32"/>
          <w:szCs w:val="32"/>
        </w:rPr>
        <w:t> </w:t>
      </w:r>
      <w:r w:rsidRPr="00E72BB6">
        <w:rPr>
          <w:rFonts w:ascii="方正仿宋_GBK" w:eastAsia="方正仿宋_GBK" w:hint="eastAsia"/>
          <w:sz w:val="32"/>
          <w:szCs w:val="32"/>
        </w:rPr>
        <w:t xml:space="preserve"> 对于未经批准，违反规定自行采购危险化学品和设立危险化学品储存库房的</w:t>
      </w:r>
      <w:r w:rsidR="0012592D">
        <w:rPr>
          <w:rFonts w:ascii="方正仿宋_GBK" w:eastAsia="方正仿宋_GBK" w:hint="eastAsia"/>
          <w:sz w:val="32"/>
          <w:szCs w:val="32"/>
        </w:rPr>
        <w:t>二级学院</w:t>
      </w:r>
      <w:r w:rsidRPr="00E72BB6">
        <w:rPr>
          <w:rFonts w:ascii="方正仿宋_GBK" w:eastAsia="方正仿宋_GBK" w:hint="eastAsia"/>
          <w:sz w:val="32"/>
          <w:szCs w:val="32"/>
        </w:rPr>
        <w:t>，学校将追究</w:t>
      </w:r>
      <w:r w:rsidR="009404A8" w:rsidRPr="00E72BB6">
        <w:rPr>
          <w:rFonts w:ascii="方正仿宋_GBK" w:eastAsia="方正仿宋_GBK" w:hint="eastAsia"/>
          <w:sz w:val="32"/>
          <w:szCs w:val="32"/>
        </w:rPr>
        <w:t>相关</w:t>
      </w:r>
      <w:r w:rsidRPr="00E72BB6">
        <w:rPr>
          <w:rFonts w:ascii="方正仿宋_GBK" w:eastAsia="方正仿宋_GBK" w:hint="eastAsia"/>
          <w:sz w:val="32"/>
          <w:szCs w:val="32"/>
        </w:rPr>
        <w:t>负责人责任。</w:t>
      </w:r>
    </w:p>
    <w:p w14:paraId="301F6AF4" w14:textId="7903F353"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第三十一条</w:t>
      </w:r>
      <w:r w:rsidRPr="00E72BB6">
        <w:rPr>
          <w:rFonts w:ascii="方正仿宋_GBK" w:eastAsia="方正仿宋_GBK" w:hint="eastAsia"/>
          <w:sz w:val="32"/>
          <w:szCs w:val="32"/>
        </w:rPr>
        <w:t> </w:t>
      </w:r>
      <w:r w:rsidRPr="00E72BB6">
        <w:rPr>
          <w:rFonts w:ascii="方正仿宋_GBK" w:eastAsia="方正仿宋_GBK" w:hint="eastAsia"/>
          <w:sz w:val="32"/>
          <w:szCs w:val="32"/>
        </w:rPr>
        <w:t xml:space="preserve"> 发生危险化学品事故，其</w:t>
      </w:r>
      <w:r w:rsidR="0012592D" w:rsidRPr="0012592D">
        <w:rPr>
          <w:rFonts w:ascii="方正仿宋_GBK" w:eastAsia="方正仿宋_GBK" w:hint="eastAsia"/>
          <w:sz w:val="32"/>
          <w:szCs w:val="32"/>
        </w:rPr>
        <w:t>二级学院或部门</w:t>
      </w:r>
      <w:r w:rsidRPr="00E72BB6">
        <w:rPr>
          <w:rFonts w:ascii="方正仿宋_GBK" w:eastAsia="方正仿宋_GBK" w:hint="eastAsia"/>
          <w:sz w:val="32"/>
          <w:szCs w:val="32"/>
        </w:rPr>
        <w:t>主要负责人应当在第一时间按照应急预案采取有效措施，尽量减少事故损失，并及时向本</w:t>
      </w:r>
      <w:r w:rsidR="0012592D" w:rsidRPr="0012592D">
        <w:rPr>
          <w:rFonts w:ascii="方正仿宋_GBK" w:eastAsia="方正仿宋_GBK" w:hint="eastAsia"/>
          <w:sz w:val="32"/>
          <w:szCs w:val="32"/>
        </w:rPr>
        <w:t>二级学院</w:t>
      </w:r>
      <w:r w:rsidRPr="00E72BB6">
        <w:rPr>
          <w:rFonts w:ascii="方正仿宋_GBK" w:eastAsia="方正仿宋_GBK" w:hint="eastAsia"/>
          <w:sz w:val="32"/>
          <w:szCs w:val="32"/>
        </w:rPr>
        <w:t>主管领导、学校主管部门和当地公安部门报告。</w:t>
      </w:r>
    </w:p>
    <w:p w14:paraId="4E38E7F0" w14:textId="77777777" w:rsidR="00982E23"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lastRenderedPageBreak/>
        <w:t>第三十二条</w:t>
      </w:r>
      <w:r w:rsidRPr="00E72BB6">
        <w:rPr>
          <w:rFonts w:ascii="方正仿宋_GBK" w:eastAsia="方正仿宋_GBK" w:hint="eastAsia"/>
          <w:sz w:val="32"/>
          <w:szCs w:val="32"/>
        </w:rPr>
        <w:t> </w:t>
      </w:r>
      <w:r w:rsidRPr="00E72BB6">
        <w:rPr>
          <w:rFonts w:ascii="方正仿宋_GBK" w:eastAsia="方正仿宋_GBK" w:hint="eastAsia"/>
          <w:sz w:val="32"/>
          <w:szCs w:val="32"/>
        </w:rPr>
        <w:t xml:space="preserve"> 对于违反危险化学品管理规定、存在重大安全隐患不及时整改、发生安全事故处置不力、以及谎报、瞒报等情况，学校将依照有关规定给予相应处理；构成犯罪的，由司法机关依法追究其刑事责任。</w:t>
      </w:r>
    </w:p>
    <w:p w14:paraId="470DF1E5" w14:textId="7D05C3A4" w:rsidR="00982E23" w:rsidRPr="00E72BB6" w:rsidRDefault="00971DEA" w:rsidP="00254973">
      <w:pPr>
        <w:pStyle w:val="a3"/>
        <w:numPr>
          <w:ilvl w:val="0"/>
          <w:numId w:val="1"/>
        </w:numPr>
        <w:shd w:val="clear" w:color="auto" w:fill="FFFFFF"/>
        <w:spacing w:line="600" w:lineRule="exact"/>
        <w:jc w:val="center"/>
        <w:rPr>
          <w:rFonts w:ascii="方正仿宋_GBK" w:eastAsia="方正仿宋_GBK"/>
          <w:sz w:val="32"/>
          <w:szCs w:val="32"/>
        </w:rPr>
      </w:pPr>
      <w:r w:rsidRPr="00E72BB6">
        <w:rPr>
          <w:rFonts w:ascii="方正仿宋_GBK" w:eastAsia="方正仿宋_GBK" w:hint="eastAsia"/>
          <w:b/>
          <w:sz w:val="32"/>
          <w:szCs w:val="32"/>
        </w:rPr>
        <w:t>附则</w:t>
      </w:r>
    </w:p>
    <w:p w14:paraId="197BB845" w14:textId="59009841" w:rsidR="00971DEA" w:rsidRPr="00E72BB6" w:rsidRDefault="00971DEA" w:rsidP="00EC1917">
      <w:pPr>
        <w:pStyle w:val="a3"/>
        <w:shd w:val="clear" w:color="auto" w:fill="FFFFFF"/>
        <w:spacing w:line="600" w:lineRule="exact"/>
        <w:rPr>
          <w:rFonts w:ascii="方正仿宋_GBK" w:eastAsia="方正仿宋_GBK"/>
          <w:sz w:val="32"/>
          <w:szCs w:val="32"/>
        </w:rPr>
      </w:pPr>
      <w:r w:rsidRPr="00E72BB6">
        <w:rPr>
          <w:rFonts w:ascii="方正仿宋_GBK" w:eastAsia="方正仿宋_GBK" w:hint="eastAsia"/>
          <w:sz w:val="32"/>
          <w:szCs w:val="32"/>
        </w:rPr>
        <w:t>第三十三条</w:t>
      </w:r>
      <w:r w:rsidR="005B39BC" w:rsidRPr="00E72BB6">
        <w:rPr>
          <w:rFonts w:ascii="方正仿宋_GBK" w:eastAsia="方正仿宋_GBK" w:hint="eastAsia"/>
          <w:sz w:val="32"/>
          <w:szCs w:val="32"/>
        </w:rPr>
        <w:t xml:space="preserve"> </w:t>
      </w:r>
      <w:r w:rsidRPr="00E72BB6">
        <w:rPr>
          <w:rFonts w:ascii="方正仿宋_GBK" w:eastAsia="方正仿宋_GBK" w:hint="eastAsia"/>
          <w:sz w:val="32"/>
          <w:szCs w:val="32"/>
        </w:rPr>
        <w:t>本办法由</w:t>
      </w:r>
      <w:r w:rsidR="005B39BC" w:rsidRPr="00E72BB6">
        <w:rPr>
          <w:rFonts w:ascii="方正仿宋_GBK" w:eastAsia="方正仿宋_GBK" w:hint="eastAsia"/>
          <w:sz w:val="32"/>
          <w:szCs w:val="32"/>
        </w:rPr>
        <w:t>学校</w:t>
      </w:r>
      <w:r w:rsidR="00D71684" w:rsidRPr="00E72BB6">
        <w:rPr>
          <w:rFonts w:ascii="方正仿宋_GBK" w:eastAsia="方正仿宋_GBK" w:hint="eastAsia"/>
          <w:sz w:val="32"/>
          <w:szCs w:val="32"/>
        </w:rPr>
        <w:t>实践教学中心</w:t>
      </w:r>
      <w:r w:rsidRPr="00E72BB6">
        <w:rPr>
          <w:rFonts w:ascii="方正仿宋_GBK" w:eastAsia="方正仿宋_GBK" w:hint="eastAsia"/>
          <w:sz w:val="32"/>
          <w:szCs w:val="32"/>
        </w:rPr>
        <w:t>负责解释。</w:t>
      </w:r>
    </w:p>
    <w:p w14:paraId="3A58FCEB" w14:textId="612F76EB" w:rsidR="000D12B4" w:rsidRPr="00E72BB6" w:rsidRDefault="000D12B4" w:rsidP="00EC1917">
      <w:pPr>
        <w:pStyle w:val="a3"/>
        <w:shd w:val="clear" w:color="auto" w:fill="FFFFFF"/>
        <w:spacing w:line="600" w:lineRule="exact"/>
        <w:jc w:val="center"/>
        <w:rPr>
          <w:rFonts w:ascii="方正仿宋_GBK" w:eastAsia="方正仿宋_GBK"/>
          <w:b/>
          <w:bCs/>
          <w:sz w:val="32"/>
          <w:szCs w:val="32"/>
        </w:rPr>
      </w:pPr>
    </w:p>
    <w:p w14:paraId="74F1F773" w14:textId="01AEEE11" w:rsidR="00982E23" w:rsidRPr="00E72BB6" w:rsidRDefault="00982E23" w:rsidP="00EC1917">
      <w:pPr>
        <w:pStyle w:val="a3"/>
        <w:shd w:val="clear" w:color="auto" w:fill="FFFFFF"/>
        <w:spacing w:line="600" w:lineRule="exact"/>
        <w:jc w:val="center"/>
        <w:rPr>
          <w:rFonts w:ascii="方正仿宋_GBK" w:eastAsia="方正仿宋_GBK"/>
          <w:b/>
          <w:bCs/>
          <w:sz w:val="32"/>
          <w:szCs w:val="32"/>
        </w:rPr>
      </w:pPr>
    </w:p>
    <w:p w14:paraId="2EEFBC3F" w14:textId="3E158DF6" w:rsidR="00982E23" w:rsidRPr="00E72BB6" w:rsidRDefault="00982E23" w:rsidP="00EC1917">
      <w:pPr>
        <w:pStyle w:val="a3"/>
        <w:shd w:val="clear" w:color="auto" w:fill="FFFFFF"/>
        <w:spacing w:line="600" w:lineRule="exact"/>
        <w:jc w:val="center"/>
        <w:rPr>
          <w:rFonts w:ascii="方正仿宋_GBK" w:eastAsia="方正仿宋_GBK"/>
          <w:b/>
          <w:bCs/>
          <w:sz w:val="32"/>
          <w:szCs w:val="32"/>
        </w:rPr>
      </w:pPr>
    </w:p>
    <w:p w14:paraId="5BF3F560" w14:textId="39194A01" w:rsidR="00982E23" w:rsidRPr="00E72BB6" w:rsidRDefault="00982E23" w:rsidP="00EC1917">
      <w:pPr>
        <w:pStyle w:val="a3"/>
        <w:shd w:val="clear" w:color="auto" w:fill="FFFFFF"/>
        <w:spacing w:line="600" w:lineRule="exact"/>
        <w:jc w:val="center"/>
        <w:rPr>
          <w:rFonts w:ascii="方正仿宋_GBK" w:eastAsia="方正仿宋_GBK"/>
          <w:b/>
          <w:bCs/>
          <w:sz w:val="32"/>
          <w:szCs w:val="32"/>
        </w:rPr>
      </w:pPr>
    </w:p>
    <w:p w14:paraId="1A38D1F2" w14:textId="10DAF2A1" w:rsidR="00982E23" w:rsidRPr="00E72BB6" w:rsidRDefault="00982E23" w:rsidP="00EC1917">
      <w:pPr>
        <w:pStyle w:val="a3"/>
        <w:shd w:val="clear" w:color="auto" w:fill="FFFFFF"/>
        <w:spacing w:line="600" w:lineRule="exact"/>
        <w:jc w:val="center"/>
        <w:rPr>
          <w:rFonts w:ascii="方正仿宋_GBK" w:eastAsia="方正仿宋_GBK"/>
          <w:b/>
          <w:bCs/>
          <w:sz w:val="32"/>
          <w:szCs w:val="32"/>
        </w:rPr>
      </w:pPr>
    </w:p>
    <w:p w14:paraId="3A9AC96E" w14:textId="47D86475" w:rsidR="00982E23" w:rsidRDefault="00982E23" w:rsidP="00EC1917">
      <w:pPr>
        <w:pStyle w:val="a3"/>
        <w:shd w:val="clear" w:color="auto" w:fill="FFFFFF"/>
        <w:spacing w:line="600" w:lineRule="exact"/>
        <w:jc w:val="center"/>
        <w:rPr>
          <w:rFonts w:ascii="方正仿宋_GBK" w:eastAsia="方正仿宋_GBK"/>
          <w:b/>
          <w:bCs/>
          <w:sz w:val="32"/>
          <w:szCs w:val="32"/>
        </w:rPr>
      </w:pPr>
    </w:p>
    <w:p w14:paraId="5392B152" w14:textId="3DA9884E" w:rsidR="00E72BB6" w:rsidRDefault="00E72BB6" w:rsidP="00EC1917">
      <w:pPr>
        <w:pStyle w:val="a3"/>
        <w:shd w:val="clear" w:color="auto" w:fill="FFFFFF"/>
        <w:spacing w:line="600" w:lineRule="exact"/>
        <w:jc w:val="center"/>
        <w:rPr>
          <w:rFonts w:ascii="方正仿宋_GBK" w:eastAsia="方正仿宋_GBK"/>
          <w:b/>
          <w:bCs/>
          <w:sz w:val="32"/>
          <w:szCs w:val="32"/>
        </w:rPr>
      </w:pPr>
    </w:p>
    <w:p w14:paraId="2BDEF94B" w14:textId="240E8DBC" w:rsidR="00E72BB6" w:rsidRDefault="00E72BB6" w:rsidP="00EC1917">
      <w:pPr>
        <w:pStyle w:val="a3"/>
        <w:shd w:val="clear" w:color="auto" w:fill="FFFFFF"/>
        <w:spacing w:line="600" w:lineRule="exact"/>
        <w:jc w:val="center"/>
        <w:rPr>
          <w:rFonts w:ascii="方正仿宋_GBK" w:eastAsia="方正仿宋_GBK"/>
          <w:b/>
          <w:bCs/>
          <w:sz w:val="32"/>
          <w:szCs w:val="32"/>
        </w:rPr>
      </w:pPr>
    </w:p>
    <w:p w14:paraId="5D6036D1" w14:textId="4F23E1BE" w:rsidR="00E72BB6" w:rsidRDefault="00E72BB6" w:rsidP="00EC1917">
      <w:pPr>
        <w:pStyle w:val="a3"/>
        <w:shd w:val="clear" w:color="auto" w:fill="FFFFFF"/>
        <w:spacing w:line="600" w:lineRule="exact"/>
        <w:jc w:val="center"/>
        <w:rPr>
          <w:rFonts w:ascii="方正仿宋_GBK" w:eastAsia="方正仿宋_GBK"/>
          <w:b/>
          <w:bCs/>
          <w:sz w:val="32"/>
          <w:szCs w:val="32"/>
        </w:rPr>
      </w:pPr>
    </w:p>
    <w:p w14:paraId="089EC32A" w14:textId="77777777" w:rsidR="00CD5313" w:rsidRDefault="00CD5313" w:rsidP="00CD5313">
      <w:pPr>
        <w:pStyle w:val="a3"/>
        <w:shd w:val="clear" w:color="auto" w:fill="FFFFFF"/>
        <w:spacing w:line="600" w:lineRule="exact"/>
        <w:rPr>
          <w:rFonts w:ascii="方正黑体_GBK" w:eastAsia="方正黑体_GBK" w:hint="eastAsia"/>
          <w:b/>
          <w:bCs/>
          <w:sz w:val="36"/>
          <w:szCs w:val="36"/>
        </w:rPr>
      </w:pPr>
    </w:p>
    <w:p w14:paraId="348F45C3" w14:textId="6B042EA9" w:rsidR="00AB7006" w:rsidRPr="00CD5313" w:rsidRDefault="003A6BAB" w:rsidP="00CD5313">
      <w:pPr>
        <w:pStyle w:val="a3"/>
        <w:shd w:val="clear" w:color="auto" w:fill="FFFFFF"/>
        <w:spacing w:line="600" w:lineRule="exact"/>
        <w:jc w:val="right"/>
        <w:rPr>
          <w:rFonts w:ascii="方正仿宋_GBK" w:eastAsia="方正仿宋_GBK" w:hint="eastAsia"/>
          <w:b/>
          <w:sz w:val="32"/>
          <w:szCs w:val="32"/>
        </w:rPr>
      </w:pPr>
      <w:r w:rsidRPr="00E72BB6">
        <w:rPr>
          <w:rFonts w:ascii="方正仿宋_GBK" w:eastAsia="方正仿宋_GBK" w:hint="eastAsia"/>
          <w:sz w:val="32"/>
          <w:szCs w:val="32"/>
        </w:rPr>
        <w:t>    </w:t>
      </w:r>
    </w:p>
    <w:sectPr w:rsidR="00AB7006" w:rsidRPr="00CD5313" w:rsidSect="00C027D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DA68" w14:textId="77777777" w:rsidR="00BA004C" w:rsidRDefault="00BA004C" w:rsidP="00904F36">
      <w:r>
        <w:separator/>
      </w:r>
    </w:p>
  </w:endnote>
  <w:endnote w:type="continuationSeparator" w:id="0">
    <w:p w14:paraId="4863C20C" w14:textId="77777777" w:rsidR="00BA004C" w:rsidRDefault="00BA004C" w:rsidP="0090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460450"/>
      <w:docPartObj>
        <w:docPartGallery w:val="Page Numbers (Bottom of Page)"/>
        <w:docPartUnique/>
      </w:docPartObj>
    </w:sdtPr>
    <w:sdtEndPr/>
    <w:sdtContent>
      <w:p w14:paraId="387EB811" w14:textId="6A03326A" w:rsidR="00EC1917" w:rsidRDefault="00EC1917">
        <w:pPr>
          <w:pStyle w:val="a6"/>
          <w:jc w:val="center"/>
        </w:pPr>
        <w:r>
          <w:fldChar w:fldCharType="begin"/>
        </w:r>
        <w:r>
          <w:instrText>PAGE   \* MERGEFORMAT</w:instrText>
        </w:r>
        <w:r>
          <w:fldChar w:fldCharType="separate"/>
        </w:r>
        <w:r>
          <w:rPr>
            <w:lang w:val="zh-CN"/>
          </w:rPr>
          <w:t>2</w:t>
        </w:r>
        <w:r>
          <w:fldChar w:fldCharType="end"/>
        </w:r>
      </w:p>
    </w:sdtContent>
  </w:sdt>
  <w:p w14:paraId="12473922" w14:textId="77777777" w:rsidR="00EC1917" w:rsidRDefault="00EC19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8738" w14:textId="77777777" w:rsidR="00BA004C" w:rsidRDefault="00BA004C" w:rsidP="00904F36">
      <w:r>
        <w:separator/>
      </w:r>
    </w:p>
  </w:footnote>
  <w:footnote w:type="continuationSeparator" w:id="0">
    <w:p w14:paraId="30865441" w14:textId="77777777" w:rsidR="00BA004C" w:rsidRDefault="00BA004C" w:rsidP="00904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E27E1"/>
    <w:multiLevelType w:val="hybridMultilevel"/>
    <w:tmpl w:val="3282F892"/>
    <w:lvl w:ilvl="0" w:tplc="89E492EE">
      <w:start w:val="1"/>
      <w:numFmt w:val="japaneseCounting"/>
      <w:lvlText w:val="第%1章"/>
      <w:lvlJc w:val="left"/>
      <w:pPr>
        <w:ind w:left="1290" w:hanging="1290"/>
      </w:pPr>
      <w:rPr>
        <w:rFonts w:hint="default"/>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2A64"/>
    <w:rsid w:val="00050E0B"/>
    <w:rsid w:val="000D12B4"/>
    <w:rsid w:val="000D5AC8"/>
    <w:rsid w:val="0012592D"/>
    <w:rsid w:val="00140632"/>
    <w:rsid w:val="00166896"/>
    <w:rsid w:val="001E65FD"/>
    <w:rsid w:val="00217BA1"/>
    <w:rsid w:val="002432EF"/>
    <w:rsid w:val="00254973"/>
    <w:rsid w:val="00280945"/>
    <w:rsid w:val="002923B3"/>
    <w:rsid w:val="002F714E"/>
    <w:rsid w:val="003130AA"/>
    <w:rsid w:val="0032280A"/>
    <w:rsid w:val="0032409D"/>
    <w:rsid w:val="00350237"/>
    <w:rsid w:val="00366874"/>
    <w:rsid w:val="003A6BAB"/>
    <w:rsid w:val="003B1806"/>
    <w:rsid w:val="003D42C0"/>
    <w:rsid w:val="003E724E"/>
    <w:rsid w:val="004A2E08"/>
    <w:rsid w:val="004C4599"/>
    <w:rsid w:val="005B39BC"/>
    <w:rsid w:val="005D7ED3"/>
    <w:rsid w:val="006033D3"/>
    <w:rsid w:val="00625F82"/>
    <w:rsid w:val="00626900"/>
    <w:rsid w:val="0065125A"/>
    <w:rsid w:val="006630CB"/>
    <w:rsid w:val="00663CA3"/>
    <w:rsid w:val="00694465"/>
    <w:rsid w:val="007044A1"/>
    <w:rsid w:val="00704F4C"/>
    <w:rsid w:val="007833EE"/>
    <w:rsid w:val="007C20B7"/>
    <w:rsid w:val="00853CC2"/>
    <w:rsid w:val="00904F36"/>
    <w:rsid w:val="009404A8"/>
    <w:rsid w:val="00961CF7"/>
    <w:rsid w:val="00971DEA"/>
    <w:rsid w:val="00982E23"/>
    <w:rsid w:val="009B097C"/>
    <w:rsid w:val="00A23C9D"/>
    <w:rsid w:val="00AB009F"/>
    <w:rsid w:val="00AB2A64"/>
    <w:rsid w:val="00AB7006"/>
    <w:rsid w:val="00AB7010"/>
    <w:rsid w:val="00B045A9"/>
    <w:rsid w:val="00B53310"/>
    <w:rsid w:val="00B749B3"/>
    <w:rsid w:val="00B863C6"/>
    <w:rsid w:val="00BA004C"/>
    <w:rsid w:val="00BC1855"/>
    <w:rsid w:val="00C027DF"/>
    <w:rsid w:val="00C54F52"/>
    <w:rsid w:val="00C715A0"/>
    <w:rsid w:val="00C96B5D"/>
    <w:rsid w:val="00CB4EE1"/>
    <w:rsid w:val="00CC287F"/>
    <w:rsid w:val="00CD5313"/>
    <w:rsid w:val="00CE41B1"/>
    <w:rsid w:val="00D117F8"/>
    <w:rsid w:val="00D14BF1"/>
    <w:rsid w:val="00D71684"/>
    <w:rsid w:val="00D97A40"/>
    <w:rsid w:val="00DE3ED3"/>
    <w:rsid w:val="00E40410"/>
    <w:rsid w:val="00E60FD2"/>
    <w:rsid w:val="00E72BB6"/>
    <w:rsid w:val="00E835E6"/>
    <w:rsid w:val="00EB224F"/>
    <w:rsid w:val="00EC1917"/>
    <w:rsid w:val="00F112C5"/>
    <w:rsid w:val="00F913C7"/>
    <w:rsid w:val="00FB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E869D"/>
  <w15:docId w15:val="{9B67E737-63E9-484E-B6E8-F338E345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7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1DE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904F3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04F36"/>
    <w:rPr>
      <w:sz w:val="18"/>
      <w:szCs w:val="18"/>
    </w:rPr>
  </w:style>
  <w:style w:type="paragraph" w:styleId="a6">
    <w:name w:val="footer"/>
    <w:basedOn w:val="a"/>
    <w:link w:val="a7"/>
    <w:uiPriority w:val="99"/>
    <w:unhideWhenUsed/>
    <w:rsid w:val="00904F36"/>
    <w:pPr>
      <w:tabs>
        <w:tab w:val="center" w:pos="4153"/>
        <w:tab w:val="right" w:pos="8306"/>
      </w:tabs>
      <w:snapToGrid w:val="0"/>
      <w:jc w:val="left"/>
    </w:pPr>
    <w:rPr>
      <w:sz w:val="18"/>
      <w:szCs w:val="18"/>
    </w:rPr>
  </w:style>
  <w:style w:type="character" w:customStyle="1" w:styleId="a7">
    <w:name w:val="页脚 字符"/>
    <w:basedOn w:val="a0"/>
    <w:link w:val="a6"/>
    <w:uiPriority w:val="99"/>
    <w:rsid w:val="00904F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943987">
      <w:bodyDiv w:val="1"/>
      <w:marLeft w:val="0"/>
      <w:marRight w:val="0"/>
      <w:marTop w:val="0"/>
      <w:marBottom w:val="0"/>
      <w:divBdr>
        <w:top w:val="none" w:sz="0" w:space="0" w:color="auto"/>
        <w:left w:val="none" w:sz="0" w:space="0" w:color="auto"/>
        <w:bottom w:val="none" w:sz="0" w:space="0" w:color="auto"/>
        <w:right w:val="none" w:sz="0" w:space="0" w:color="auto"/>
      </w:divBdr>
      <w:divsChild>
        <w:div w:id="435253030">
          <w:marLeft w:val="0"/>
          <w:marRight w:val="0"/>
          <w:marTop w:val="0"/>
          <w:marBottom w:val="0"/>
          <w:divBdr>
            <w:top w:val="none" w:sz="0" w:space="0" w:color="auto"/>
            <w:left w:val="none" w:sz="0" w:space="0" w:color="auto"/>
            <w:bottom w:val="none" w:sz="0" w:space="0" w:color="auto"/>
            <w:right w:val="none" w:sz="0" w:space="0" w:color="auto"/>
          </w:divBdr>
          <w:divsChild>
            <w:div w:id="1835031359">
              <w:marLeft w:val="0"/>
              <w:marRight w:val="0"/>
              <w:marTop w:val="0"/>
              <w:marBottom w:val="240"/>
              <w:divBdr>
                <w:top w:val="none" w:sz="0" w:space="0" w:color="auto"/>
                <w:left w:val="none" w:sz="0" w:space="0" w:color="auto"/>
                <w:bottom w:val="none" w:sz="0" w:space="0" w:color="auto"/>
                <w:right w:val="none" w:sz="0" w:space="0" w:color="auto"/>
              </w:divBdr>
              <w:divsChild>
                <w:div w:id="2074354727">
                  <w:marLeft w:val="0"/>
                  <w:marRight w:val="0"/>
                  <w:marTop w:val="0"/>
                  <w:marBottom w:val="0"/>
                  <w:divBdr>
                    <w:top w:val="single" w:sz="6" w:space="0" w:color="D1D1D1"/>
                    <w:left w:val="single" w:sz="6" w:space="0" w:color="D1D1D1"/>
                    <w:bottom w:val="single" w:sz="6" w:space="0" w:color="D1D1D1"/>
                    <w:right w:val="single" w:sz="6" w:space="0" w:color="D1D1D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9</Pages>
  <Words>529</Words>
  <Characters>3016</Characters>
  <Application>Microsoft Office Word</Application>
  <DocSecurity>0</DocSecurity>
  <Lines>25</Lines>
  <Paragraphs>7</Paragraphs>
  <ScaleCrop>false</ScaleCrop>
  <Company>ynavc</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张怀辉</dc:creator>
  <cp:keywords/>
  <dc:description/>
  <cp:lastModifiedBy>刘峻蓉</cp:lastModifiedBy>
  <cp:revision>82</cp:revision>
  <cp:lastPrinted>2021-04-23T08:00:00Z</cp:lastPrinted>
  <dcterms:created xsi:type="dcterms:W3CDTF">2017-02-27T03:09:00Z</dcterms:created>
  <dcterms:modified xsi:type="dcterms:W3CDTF">2021-05-18T01:15:00Z</dcterms:modified>
</cp:coreProperties>
</file>